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46" w:rsidRPr="00207446" w:rsidRDefault="00207446" w:rsidP="0020744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07446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07446" w:rsidRPr="00207446" w:rsidRDefault="00207446" w:rsidP="00207446">
      <w:pPr>
        <w:shd w:val="clear" w:color="auto" w:fill="FFFFFF"/>
        <w:spacing w:after="120" w:line="312" w:lineRule="atLeast"/>
        <w:outlineLvl w:val="0"/>
        <w:rPr>
          <w:rFonts w:ascii="Arial" w:eastAsia="Times New Roman" w:hAnsi="Arial" w:cs="Arial"/>
          <w:color w:val="000000"/>
          <w:kern w:val="36"/>
          <w:sz w:val="30"/>
          <w:szCs w:val="30"/>
          <w:lang w:eastAsia="ru-RU"/>
        </w:rPr>
      </w:pPr>
      <w:r w:rsidRPr="00207446">
        <w:rPr>
          <w:rFonts w:ascii="Arial" w:eastAsia="Times New Roman" w:hAnsi="Arial" w:cs="Arial"/>
          <w:color w:val="000000"/>
          <w:kern w:val="36"/>
          <w:sz w:val="30"/>
          <w:lang w:eastAsia="ru-RU"/>
        </w:rPr>
        <w:t xml:space="preserve">Пример сочинения-рассуждения </w:t>
      </w:r>
      <w:r>
        <w:rPr>
          <w:rFonts w:ascii="Arial" w:eastAsia="Times New Roman" w:hAnsi="Arial" w:cs="Arial"/>
          <w:color w:val="000000"/>
          <w:kern w:val="36"/>
          <w:sz w:val="30"/>
          <w:lang w:eastAsia="ru-RU"/>
        </w:rPr>
        <w:t>9</w:t>
      </w:r>
      <w:r w:rsidRPr="00207446">
        <w:rPr>
          <w:rFonts w:ascii="Arial" w:eastAsia="Times New Roman" w:hAnsi="Arial" w:cs="Arial"/>
          <w:color w:val="000000"/>
          <w:kern w:val="36"/>
          <w:sz w:val="30"/>
          <w:lang w:eastAsia="ru-RU"/>
        </w:rPr>
        <w:t>.2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</w:t>
      </w:r>
      <w:r w:rsidRPr="00207446">
        <w:rPr>
          <w:rFonts w:ascii="Arial" w:eastAsia="Times New Roman" w:hAnsi="Arial" w:cs="Arial"/>
          <w:b/>
          <w:bCs/>
          <w:color w:val="555555"/>
          <w:sz w:val="21"/>
          <w:u w:val="single"/>
          <w:lang w:eastAsia="ru-RU"/>
        </w:rPr>
        <w:t>Исходный текст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    </w:t>
      </w:r>
      <w:proofErr w:type="gram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(1)Она возникла перед взглядом Алексея как-то вечером, в час бешеного приступа его боли, и мимо не прошла, задержалась. (2)Это уж потом узнал Пряхин, что работает тётя Груня не санитаркой, не медсестрой, а вахтёршей, сидит при входе, а после смены обходит госпитальные палаты, чтобы кому водички подать, кому подоткнуть холодное суконное одеяльце, хотя никто её об этом не просил</w:t>
      </w:r>
      <w:proofErr w:type="gram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(3)Только разве надо просить, когда война, когда люди нуждаются в сострадании больше, чем в хлебе? (4)И неграмотная старуха бродила вечерами между коек, взбивая подушки, кладя компрессы на жаром пышущие лбы и приговаривая, приговаривая какие-то словечки, то ли убаюкивая ими, то ли </w:t>
      </w:r>
      <w:proofErr w:type="gram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сказку</w:t>
      </w:r>
      <w:proofErr w:type="gram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какую волшебную рассказывая.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(5)Вот так же вошла она в Алексеев взгляд, в его расширенные болью зрачки, приложила ладошку к щеке, как-то удобно облокотилась, постояла минуточку, вздохнула и наклонилась к Пряхину, неожиданно сильно, но аккуратно приподняла одной рукой его голову, а другой взбила подушку.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(6)Когда заканчивалось её дежурство, усаживалась теперь тётя Груня на табурет возле Алексея, смачивала уголком полотенца ссохшиеся, запёкшиеся его губы, и обтирала лицо, и подносила водички, и всё время гладила она его холодную, неживую руку и приговаривала, приговаривала, не жалея слов, мягких, как хорошая повязка.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    </w:t>
      </w:r>
      <w:proofErr w:type="gram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(7)И гладила она и гладила Алексея по холодной руке и, видимо, добилась-таки своего. (8)Рука порозовела, стала тёплой, и однажды Пряхин посмотрел на тётю Груше осознанно и заплакал. (9)И она заплакала тоже. (10)Только её слёзы лёгкие были. (11)Знала тётя Груня, что своего добилась, что теперь выживет этот солдат, потому что боль свою победил, и ещё заплакала</w:t>
      </w:r>
      <w:proofErr w:type="gram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она оттого, что муж её и сын с фронта давно весточки не шлют и, может, вот так же, как этот бедолага Алексей Пряхин, в госпитале где-нибудь маются, вот так же страдая и мучаясь... (12)Как же могла она, мать и жена, не ходить в палаты после дежурства, как могла не приговаривать своих ласковых слов, как могла не помочь Алексею?</w:t>
      </w:r>
      <w:proofErr w:type="gramEnd"/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(13)После выписки тётя Груня привела Алексея в свой домик, чистенький и уютный.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(14)В углу за занавеской вроде отдельной комнатки, и тётя Груня кивнула на неё: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 – (15)Вон твоя комнатушка.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 – (16)Тётя Груня, как с тобой рассчитываться-то стану? – улыбнулся Пряхин. – (17)Каким златом-серебром?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 – (18)</w:t>
      </w:r>
      <w:proofErr w:type="spellStart"/>
      <w:proofErr w:type="gram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И-и</w:t>
      </w:r>
      <w:proofErr w:type="spellEnd"/>
      <w:proofErr w:type="gram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</w:t>
      </w:r>
      <w:proofErr w:type="spell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милай</w:t>
      </w:r>
      <w:proofErr w:type="spell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– ответила тётя Груня сердито. – (19)Кабы люди за всё друг с дружкой рассчитываться принялись, весь бы мир в магазин превратили. (20)Храни нас Бог от этого магазина! (21)Тогда уж добро изничтожится! (22)Не станет его.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– (23)Почему? – удивился Алексей. (24)Тётя Груня строго на него поглядела.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– (25)Потому как добро без корысти. (26)Аль не знал?</w:t>
      </w:r>
    </w:p>
    <w:p w:rsidR="00207446" w:rsidRPr="00207446" w:rsidRDefault="00207446" w:rsidP="00207446">
      <w:pPr>
        <w:shd w:val="clear" w:color="auto" w:fill="FFFFFF"/>
        <w:spacing w:after="120" w:line="240" w:lineRule="auto"/>
        <w:jc w:val="right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(По А. </w:t>
      </w:r>
      <w:proofErr w:type="spell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Лиханову</w:t>
      </w:r>
      <w:proofErr w:type="spell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)*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* </w:t>
      </w:r>
      <w:proofErr w:type="spellStart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Лиханов</w:t>
      </w:r>
      <w:proofErr w:type="spellEnd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Альберт Анатольевич (род. в 1935 г.) – писатель, </w:t>
      </w:r>
      <w:proofErr w:type="spellStart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журналист</w:t>
      </w:r>
      <w:proofErr w:type="gramStart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.О</w:t>
      </w:r>
      <w:proofErr w:type="gramEnd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собое</w:t>
      </w:r>
      <w:proofErr w:type="spellEnd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внимание в своих произведениях писатель уделяет роли семьи и </w:t>
      </w:r>
      <w:proofErr w:type="spellStart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>школыв</w:t>
      </w:r>
      <w:proofErr w:type="spellEnd"/>
      <w:r w:rsidRPr="00207446">
        <w:rPr>
          <w:rFonts w:ascii="Arial" w:eastAsia="Times New Roman" w:hAnsi="Arial" w:cs="Arial"/>
          <w:i/>
          <w:iCs/>
          <w:color w:val="555555"/>
          <w:sz w:val="21"/>
          <w:lang w:eastAsia="ru-RU"/>
        </w:rPr>
        <w:t xml:space="preserve"> воспитании ребёнка, в формировании его характера.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 9</w:t>
      </w: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.2</w:t>
      </w:r>
      <w:proofErr w:type="gram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</w:t>
      </w:r>
      <w:proofErr w:type="gram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апишите сочинение-рассуждение. Как вы понимаете значение финальных слов текста</w:t>
      </w:r>
      <w:r w:rsidRPr="0020744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: «</w:t>
      </w:r>
      <w:proofErr w:type="gramStart"/>
      <w:r w:rsidRPr="0020744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Кабы</w:t>
      </w:r>
      <w:proofErr w:type="gramEnd"/>
      <w:r w:rsidRPr="0020744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 xml:space="preserve"> люди за всё друг с дружкой рассчитываться принялись, весь бы мир в магазин превратили. Храни нас Бог от этого магазина! Тогда уж добро изничтожится!»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 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      </w:t>
      </w:r>
      <w:r w:rsidRPr="00207446">
        <w:rPr>
          <w:rFonts w:ascii="Arial" w:eastAsia="Times New Roman" w:hAnsi="Arial" w:cs="Arial"/>
          <w:b/>
          <w:bCs/>
          <w:color w:val="555555"/>
          <w:sz w:val="21"/>
          <w:u w:val="single"/>
          <w:lang w:eastAsia="ru-RU"/>
        </w:rPr>
        <w:t>Пример сочинения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 Я считаю, что словами «</w:t>
      </w:r>
      <w:proofErr w:type="gram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Кабы</w:t>
      </w:r>
      <w:proofErr w:type="gram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люди за всё друг с дружкой рассчитываться принялись, весь бы мир в магазин превратили. Храни нас Бог от этого магазина! Тогда уж добро </w:t>
      </w: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изничтожится!» А.А. </w:t>
      </w:r>
      <w:proofErr w:type="spell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Лиханов</w:t>
      </w:r>
      <w:proofErr w:type="spell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выразил главную мысль отрывка: делая добро, не нужно ждать за него платы. Попробую доказать свою точку зрения.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 Во-первых, автор пишет, что тётя Груня, отдежурив на вахте в военном госпитале, приходит в госпитальные палаты и помогает раненым. Она не ждет от них благодарности, понимая, что её помощь просто необходима, потому что война, потому что «люди нуждаются в сострадании больше, чем в хлебе» (предложение 3).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 Во-вторых, на вопрос Алексея Пряхина, которого тётя Груня выходила после тяжелейшего ранения, как он ей отплатит за её добро, каким «златом-серебром» рассчитается (предложения 16-17), она отвечает просто, что мир не магазин, а настоящее «добро без корысти» (предложение 25).</w:t>
      </w:r>
    </w:p>
    <w:p w:rsidR="00207446" w:rsidRPr="00207446" w:rsidRDefault="00207446" w:rsidP="0020744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 Таким образом, словами «Храни нас Бог от такого магазина. Тогда уж добро изничтожится!» А. </w:t>
      </w:r>
      <w:proofErr w:type="spell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Лиханов</w:t>
      </w:r>
      <w:proofErr w:type="spellEnd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подчеркивает мысль о том, что истинное добро всегда </w:t>
      </w:r>
      <w:proofErr w:type="spellStart"/>
      <w:r w:rsidRPr="0020744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бескорыстн</w:t>
      </w:r>
      <w:proofErr w:type="spellEnd"/>
    </w:p>
    <w:p w:rsidR="003C7D11" w:rsidRDefault="003C7D11"/>
    <w:sectPr w:rsidR="003C7D11" w:rsidSect="003C7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6D28"/>
    <w:multiLevelType w:val="multilevel"/>
    <w:tmpl w:val="8A4A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9F7363"/>
    <w:multiLevelType w:val="multilevel"/>
    <w:tmpl w:val="CC5C8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446"/>
    <w:rsid w:val="00207446"/>
    <w:rsid w:val="003C7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11"/>
  </w:style>
  <w:style w:type="paragraph" w:styleId="1">
    <w:name w:val="heading 1"/>
    <w:basedOn w:val="a"/>
    <w:link w:val="10"/>
    <w:uiPriority w:val="9"/>
    <w:qFormat/>
    <w:rsid w:val="002074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4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744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07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07446"/>
    <w:rPr>
      <w:i/>
      <w:iCs/>
    </w:rPr>
  </w:style>
  <w:style w:type="character" w:styleId="a6">
    <w:name w:val="Strong"/>
    <w:basedOn w:val="a0"/>
    <w:uiPriority w:val="22"/>
    <w:qFormat/>
    <w:rsid w:val="00207446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074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074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074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0744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1content">
    <w:name w:val="h1_content"/>
    <w:basedOn w:val="a0"/>
    <w:rsid w:val="00207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997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2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35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2019-10-10T05:09:00Z</dcterms:created>
  <dcterms:modified xsi:type="dcterms:W3CDTF">2019-10-10T05:09:00Z</dcterms:modified>
</cp:coreProperties>
</file>