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F7" w:rsidRPr="00082AF7" w:rsidRDefault="00082AF7" w:rsidP="00082AF7">
      <w:pPr>
        <w:spacing w:after="48" w:line="240" w:lineRule="auto"/>
        <w:outlineLvl w:val="0"/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</w:pPr>
      <w:r w:rsidRPr="00082AF7"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  <w:t>Ведение тетрадей по русскому языку и литературе</w:t>
      </w:r>
    </w:p>
    <w:p w:rsidR="00082AF7" w:rsidRPr="00082AF7" w:rsidRDefault="00082AF7" w:rsidP="00082A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 </w:t>
      </w:r>
      <w:hyperlink r:id="rId5" w:history="1">
        <w:r w:rsidRPr="00082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06.11.2019</w:t>
        </w:r>
      </w:hyperlink>
      <w:r w:rsidRPr="00082AF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автором </w:t>
      </w:r>
      <w:proofErr w:type="spellStart"/>
      <w:r w:rsidRPr="00082A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82A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"https://uchitel-filolog.ru/author/uchitelfilolog/" \o "Посмотреть все записи автора Тютюнова Светлана" </w:instrText>
      </w:r>
      <w:r w:rsidRPr="00082A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82A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Тютюнова</w:t>
      </w:r>
      <w:proofErr w:type="spellEnd"/>
      <w:r w:rsidRPr="00082A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Светлана</w:t>
      </w:r>
      <w:r w:rsidRPr="00082A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1. Количество и назначение ученических тетрадей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Для выполнения всех видов обучающих работ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ученики должны иметь следующее количество тетрадей:</w:t>
      </w:r>
    </w:p>
    <w:p w:rsidR="00082AF7" w:rsidRPr="00082AF7" w:rsidRDefault="00082AF7" w:rsidP="0008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по русскому языку (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в V—XI классах</w:t>
      </w: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)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– 2 рабочие тетради,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– 1 тетрадь для написания изложений и сочинений (для работ по развитию речи),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– 1 тетрадь для контрольных работ.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 </w:t>
      </w: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В тетради для работ по развитию речи выполнять контрольные изложения и сочинения, в тетради для контрольных работ – контрольные диктанты, тесты и другие контрольные работы</w:t>
      </w:r>
    </w:p>
    <w:p w:rsidR="00082AF7" w:rsidRPr="00082AF7" w:rsidRDefault="00082AF7" w:rsidP="00082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по литературе (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в V—XI классах)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– 1 рабочая тетрадь,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– 1 тетрадь для написания творческих работ.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Для контрольных работ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по русскому языку, литературе выделяются специальные тетради, которые </w:t>
      </w: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в течение всего учебного года хранятся в школе и выдаются ученикам для выполнения в них работ над ошибками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В V—XI классах в тетрадях по русскому языку записывается вид работы и строкой ниже — ее название. Например:</w:t>
      </w:r>
    </w:p>
    <w:p w:rsidR="00082AF7" w:rsidRPr="00082AF7" w:rsidRDefault="00082AF7" w:rsidP="00082AF7">
      <w:pPr>
        <w:shd w:val="clear" w:color="auto" w:fill="FFFFFF"/>
        <w:spacing w:before="240" w:after="180" w:line="240" w:lineRule="auto"/>
        <w:outlineLvl w:val="4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  <w:r w:rsidRPr="00082AF7">
        <w:rPr>
          <w:rFonts w:ascii="Arial" w:eastAsia="Times New Roman" w:hAnsi="Arial" w:cs="Arial"/>
          <w:b/>
          <w:bCs/>
          <w:i/>
          <w:iCs/>
          <w:color w:val="202020"/>
          <w:sz w:val="20"/>
          <w:szCs w:val="20"/>
          <w:lang w:eastAsia="ru-RU"/>
        </w:rPr>
        <w:t>Диктант</w:t>
      </w:r>
    </w:p>
    <w:p w:rsidR="00082AF7" w:rsidRPr="00082AF7" w:rsidRDefault="00082AF7" w:rsidP="00082AF7">
      <w:pPr>
        <w:shd w:val="clear" w:color="auto" w:fill="FFFFFF"/>
        <w:spacing w:before="240" w:after="180" w:line="240" w:lineRule="auto"/>
        <w:outlineLvl w:val="4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  <w:r w:rsidRPr="00082AF7">
        <w:rPr>
          <w:rFonts w:ascii="Arial" w:eastAsia="Times New Roman" w:hAnsi="Arial" w:cs="Arial"/>
          <w:b/>
          <w:bCs/>
          <w:i/>
          <w:iCs/>
          <w:color w:val="202020"/>
          <w:sz w:val="20"/>
          <w:szCs w:val="20"/>
          <w:lang w:eastAsia="ru-RU"/>
        </w:rPr>
        <w:lastRenderedPageBreak/>
        <w:t>В тайге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То же относится к обозначению кратковременных работ, выполняемых в обычных тетрадях.</w:t>
      </w:r>
    </w:p>
    <w:p w:rsidR="00082AF7" w:rsidRPr="00082AF7" w:rsidRDefault="00082AF7" w:rsidP="00082AF7">
      <w:pPr>
        <w:shd w:val="clear" w:color="auto" w:fill="FFFFFF"/>
        <w:spacing w:before="240" w:after="180" w:line="240" w:lineRule="auto"/>
        <w:outlineLvl w:val="3"/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2. Порядок ведения тетрадей учащимися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Все записи в тетрадях учащиеся должны проводить с соблюдением следующих требований: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 Писать аккуратным, разборчивым почерком.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 Единообразно выполнять надписи на обложке тетради: указывать, для чего предназначена тетрадь (для работ по русскому языку, для работ по развитию речи). Образцы оформления тетрадей:</w:t>
      </w:r>
    </w:p>
    <w:tbl>
      <w:tblPr>
        <w:tblW w:w="11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3"/>
        <w:gridCol w:w="6642"/>
      </w:tblGrid>
      <w:tr w:rsidR="00082AF7" w:rsidRPr="00082AF7" w:rsidTr="00082AF7"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Тетрадь</w:t>
            </w: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работ по развитию речи</w:t>
            </w: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ученика 7 «Б» класса</w:t>
            </w: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средней школы № 46</w:t>
            </w: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Васильченко Андрея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Тетрадь</w:t>
            </w: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творческих работ по литературе</w:t>
            </w: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ученика 5 «А» класса</w:t>
            </w: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средней школы № 46</w:t>
            </w: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A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Ивановой Ольги</w:t>
            </w:r>
          </w:p>
        </w:tc>
      </w:tr>
      <w:tr w:rsidR="00082AF7" w:rsidRPr="00082AF7" w:rsidTr="00082AF7"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 Соблюдать поля с внешней стороны.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 Указывать дату выполнения работы. В тетрадях по русскому языку число и месяц записываются словами в форме именительного падежа. Например:</w:t>
      </w:r>
    </w:p>
    <w:p w:rsidR="00082AF7" w:rsidRPr="00082AF7" w:rsidRDefault="00082AF7" w:rsidP="00082AF7">
      <w:pPr>
        <w:shd w:val="clear" w:color="auto" w:fill="FFFFFF"/>
        <w:spacing w:before="240" w:after="180" w:line="240" w:lineRule="auto"/>
        <w:outlineLvl w:val="4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  <w:r w:rsidRPr="00082AF7">
        <w:rPr>
          <w:rFonts w:ascii="Arial" w:eastAsia="Times New Roman" w:hAnsi="Arial" w:cs="Arial"/>
          <w:b/>
          <w:bCs/>
          <w:i/>
          <w:iCs/>
          <w:color w:val="202020"/>
          <w:sz w:val="20"/>
          <w:szCs w:val="20"/>
          <w:lang w:eastAsia="ru-RU"/>
        </w:rPr>
        <w:t>Десятое сентября</w:t>
      </w:r>
      <w:r w:rsidRPr="00082AF7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 Писать на отдельной строке название темы урока, а также темы письменных работ (изложений, сочинений и других работ).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lastRenderedPageBreak/>
        <w:t>§ Обозначать номер упражнения, указывать вид выполняемой работы (план, конспект, ответы на вопросы и т.д.), указывать, где выполняется работа (классная или домашняя). Например:</w:t>
      </w:r>
    </w:p>
    <w:p w:rsidR="00082AF7" w:rsidRPr="00082AF7" w:rsidRDefault="00082AF7" w:rsidP="00082AF7">
      <w:pPr>
        <w:shd w:val="clear" w:color="auto" w:fill="FFFFFF"/>
        <w:spacing w:before="240" w:after="180" w:line="240" w:lineRule="auto"/>
        <w:outlineLvl w:val="4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  <w:r w:rsidRPr="00082AF7">
        <w:rPr>
          <w:rFonts w:ascii="Arial" w:eastAsia="Times New Roman" w:hAnsi="Arial" w:cs="Arial"/>
          <w:b/>
          <w:bCs/>
          <w:i/>
          <w:iCs/>
          <w:color w:val="202020"/>
          <w:sz w:val="20"/>
          <w:szCs w:val="20"/>
          <w:lang w:eastAsia="ru-RU"/>
        </w:rPr>
        <w:t>Классная работа</w:t>
      </w:r>
    </w:p>
    <w:p w:rsidR="00082AF7" w:rsidRPr="00082AF7" w:rsidRDefault="00082AF7" w:rsidP="00082AF7">
      <w:pPr>
        <w:shd w:val="clear" w:color="auto" w:fill="FFFFFF"/>
        <w:spacing w:before="240" w:after="180" w:line="240" w:lineRule="auto"/>
        <w:outlineLvl w:val="4"/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</w:pPr>
      <w:r w:rsidRPr="00082AF7">
        <w:rPr>
          <w:rFonts w:ascii="Arial" w:eastAsia="Times New Roman" w:hAnsi="Arial" w:cs="Arial"/>
          <w:b/>
          <w:bCs/>
          <w:i/>
          <w:iCs/>
          <w:color w:val="202020"/>
          <w:sz w:val="20"/>
          <w:szCs w:val="20"/>
          <w:lang w:eastAsia="ru-RU"/>
        </w:rPr>
        <w:t>Упражнение 234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 Соблюдать красную строку.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 Между датой и заголовком, наименованием вида работы и заголовком в тетрадях по русскому языку строку не пропускать.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 (для отделения одной работы от другой и для выставления оценки за работу).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 Выполнять аккуратно подчеркивания, условные обозначения карандашом или ручкой, в случае необходимости — с применением линейки.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§ Исправлять ошибки следующим образом: неверно написанную букву или пунктуационный знак зачеркивать косой линией; часть слова, слово, предложение тонкой горизонтальной линией; вместо зачеркнутого надписывать нужные буквы, слова, предложения, не заключать неверные написания в скобки.</w:t>
      </w:r>
    </w:p>
    <w:p w:rsidR="00082AF7" w:rsidRPr="00082AF7" w:rsidRDefault="00082AF7" w:rsidP="00082AF7">
      <w:pPr>
        <w:shd w:val="clear" w:color="auto" w:fill="FFFFFF"/>
        <w:spacing w:before="240" w:after="180" w:line="240" w:lineRule="auto"/>
        <w:outlineLvl w:val="3"/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3. Порядок проверки письменных работ учителями. Рекомендации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Тетради учащихся, в которых выполняются </w:t>
      </w: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обучающие классные и домашние работы по русскому языку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, проверяются:</w:t>
      </w:r>
    </w:p>
    <w:tbl>
      <w:tblPr>
        <w:tblW w:w="11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8952"/>
      </w:tblGrid>
      <w:tr w:rsidR="00082AF7" w:rsidRPr="00082AF7" w:rsidTr="00082AF7"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Оптимальная периодичность проверки</w:t>
            </w:r>
          </w:p>
        </w:tc>
      </w:tr>
      <w:tr w:rsidR="00082AF7" w:rsidRPr="00082AF7" w:rsidTr="00082AF7"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V классе и в первом полугодии VI класса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урока у всех учеников</w:t>
            </w:r>
          </w:p>
        </w:tc>
      </w:tr>
      <w:tr w:rsidR="00082AF7" w:rsidRPr="00082AF7" w:rsidTr="00082AF7"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втором полугодии VI класса и VII — </w:t>
            </w:r>
            <w:proofErr w:type="gramStart"/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классах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урока только у слабых учащихся, а у сильных — не все работы, а лишь наиболее значимые по своей важности, но с таким расчетом, чтобы раз в неделю тетради всех учащихся проверялись</w:t>
            </w:r>
          </w:p>
        </w:tc>
      </w:tr>
      <w:tr w:rsidR="00082AF7" w:rsidRPr="00082AF7" w:rsidTr="00082AF7"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—XI классах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урока у слабых учащихся; у остальных проверяются не все работы, а наиболее значимые по своей важности, но с таким расчетом, чтобы 1 раз в месяц учителем проверялись тетради всех учащихся</w:t>
            </w:r>
          </w:p>
        </w:tc>
      </w:tr>
    </w:tbl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Изложения и сочинения по русскому языку и литературе, а также все виды контрольных работ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по предметам проверяются у всех учащихся.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Проверка контрольных работ учителями осуществляется в следующие сроки:</w:t>
      </w:r>
    </w:p>
    <w:tbl>
      <w:tblPr>
        <w:tblW w:w="11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1883"/>
        <w:gridCol w:w="7282"/>
      </w:tblGrid>
      <w:tr w:rsidR="00082AF7" w:rsidRPr="00082AF7" w:rsidTr="00082AF7"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проверки</w:t>
            </w:r>
          </w:p>
        </w:tc>
      </w:tr>
      <w:tr w:rsidR="00082AF7" w:rsidRPr="00082AF7" w:rsidTr="00082AF7"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диктанты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V—XI классах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и возвращаются учащимся к следующему уроку</w:t>
            </w:r>
          </w:p>
        </w:tc>
      </w:tr>
      <w:tr w:rsidR="00082AF7" w:rsidRPr="00082AF7" w:rsidTr="00082AF7"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и сочинения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V—XI классах</w:t>
            </w:r>
          </w:p>
        </w:tc>
        <w:tc>
          <w:tcPr>
            <w:tcW w:w="0" w:type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2AF7" w:rsidRPr="00082AF7" w:rsidRDefault="00082AF7" w:rsidP="00082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и возвращаются учащимся не позднее чем через десять дней</w:t>
            </w:r>
          </w:p>
        </w:tc>
      </w:tr>
    </w:tbl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В проверяемых работах </w:t>
      </w: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учитель отмечает и исправляет допущенные ошибки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, руководствуясь следующим:</w:t>
      </w:r>
    </w:p>
    <w:p w:rsidR="00082AF7" w:rsidRPr="00082AF7" w:rsidRDefault="00082AF7" w:rsidP="0008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lastRenderedPageBreak/>
        <w:t xml:space="preserve">при проверке тетрадей и контрольных работ учащихся V —XI классов по русскому языку учитель только подчеркивает и отмечает на полях допущенную ошибку, которую исправляет сам ученик; в тетрадях «слабых» учеников зачеркивает неверно написанную букву или пунктуационный знак, вместо </w:t>
      </w:r>
      <w:proofErr w:type="gramStart"/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зачеркнутого</w:t>
      </w:r>
      <w:proofErr w:type="gramEnd"/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надписывает нужную букву или пунктуационный знак;</w:t>
      </w:r>
    </w:p>
    <w:p w:rsidR="00082AF7" w:rsidRPr="00082AF7" w:rsidRDefault="00082AF7" w:rsidP="0008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на полях учитель обозначает ошибку определенным условным знаком (I — орфографическая ошибка, V —пунктуационная);</w:t>
      </w:r>
    </w:p>
    <w:p w:rsidR="00082AF7" w:rsidRPr="00082AF7" w:rsidRDefault="00082AF7" w:rsidP="0008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при проверке изложений и сочинений в V—XI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 учитель обозначает фактические ошибки знаком Ф, логические — знаком Л, речевые — знаком </w:t>
      </w:r>
      <w:proofErr w:type="gramStart"/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Р</w:t>
      </w:r>
      <w:proofErr w:type="gramEnd"/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, грамматические — знаком Г;</w:t>
      </w:r>
    </w:p>
    <w:p w:rsidR="00082AF7" w:rsidRPr="00082AF7" w:rsidRDefault="00082AF7" w:rsidP="0008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подчеркивание и исправление ошибок производится учителем только красной пастой (красными чернилами, красным карандашом);</w:t>
      </w:r>
    </w:p>
    <w:p w:rsidR="00082AF7" w:rsidRPr="00082AF7" w:rsidRDefault="00082AF7" w:rsidP="0008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проверив диктант, изложение или сочинение, учитель подсчитывает и записывает количество ошибок по видам, в диктантах указывается количество орфографических и пунктуационных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082AF7" w:rsidRPr="00082AF7" w:rsidRDefault="00082AF7" w:rsidP="00082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после подсчета ошибок в установленном порядке выставляется оценка работы.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Первая оценка ставится за содержание и речь. Перед нею записывается число ошибок в содержании и число речевых недочетов.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br/>
        <w:t>Перед второй отметкой – за грамотность – указывается число орфографических, пунктуационных и грамматических ошибок.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В целом запись будет выглядеть так: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br/>
        <w:t>0-2 4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br/>
        <w:t>3-3-1 3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Все контрольные работы оцениваются учителем с занесением оценок в классный журнал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За диагностические и обучающие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 работы оценки «2» и «3» </w:t>
      </w:r>
      <w:proofErr w:type="gramStart"/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могут</w:t>
      </w:r>
      <w:proofErr w:type="gramEnd"/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выставляются </w:t>
      </w: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по усмотрению учителя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lastRenderedPageBreak/>
        <w:t>Классные и домашние письменные работы по русскому языку оцениваются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; оценки в журнал могут быть выставлены за наиболее значимые работы </w:t>
      </w: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по усмотрению учителя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При оценке письменных работ учащихся учителя руководствуются соответствующими нормами оценки ЗУН школьников.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После проверки письменных работ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учащимся дается </w:t>
      </w: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задание по исправлению ошибок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 или </w:t>
      </w:r>
      <w:r w:rsidRPr="00082AF7">
        <w:rPr>
          <w:rFonts w:ascii="Arial" w:eastAsia="Times New Roman" w:hAnsi="Arial" w:cs="Arial"/>
          <w:b/>
          <w:bCs/>
          <w:color w:val="202020"/>
          <w:sz w:val="26"/>
          <w:lang w:eastAsia="ru-RU"/>
        </w:rPr>
        <w:t>выполнению упражнений, предупреждающих повторение аналогичных ошибок</w:t>
      </w: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082AF7" w:rsidRPr="00082AF7" w:rsidRDefault="00082AF7" w:rsidP="00082AF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b/>
          <w:bCs/>
          <w:i/>
          <w:iCs/>
          <w:color w:val="202020"/>
          <w:sz w:val="26"/>
          <w:lang w:eastAsia="ru-RU"/>
        </w:rPr>
        <w:t>При составлении данных методических рекомендаций использованы следующие источники: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Баранов, М.Т. Проверка и оценка орфографической и пунктуационной грамотности / М.Т. Баранов. – М., 1989.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Вестник образования 2003, № 8, с. 43-46. Письмо департамента общего образования Минобразования России: О проведении письменного экзамена по русскому языку и литературе в форме изложения с творческим заданием в XI классах общеобразовательных учреждений Российской Федерации в 2002/03 учебном году.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ГОСТ </w:t>
      </w:r>
      <w:proofErr w:type="gramStart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Р</w:t>
      </w:r>
      <w:proofErr w:type="gramEnd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 ИСО 10011-2-93.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Ивлева, В.Н. Направления работы учителей-словесников на современном этапе развития школы / В.Н. Ивлева. – М., 2004.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proofErr w:type="spellStart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Ивченков</w:t>
      </w:r>
      <w:proofErr w:type="spellEnd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, П.Ф. Обучающее изложение. 5-9 классы. / П.Ф. </w:t>
      </w:r>
      <w:proofErr w:type="spellStart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Ивченков</w:t>
      </w:r>
      <w:proofErr w:type="spellEnd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. – М.: Просвещение, 1995.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Методическое письмо Министерства просвещения РСФСР от 1 сентября 1980 года №364-М.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Народное образование, 2002, №5, с. 76-81.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Оценка знаний, умений и навыков учащихся по русскому языку: Сб. статей</w:t>
      </w:r>
      <w:proofErr w:type="gramStart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 / С</w:t>
      </w:r>
      <w:proofErr w:type="gramEnd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ост. В.И. Капинос, Т.А. </w:t>
      </w:r>
      <w:proofErr w:type="spellStart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Костяева</w:t>
      </w:r>
      <w:proofErr w:type="spellEnd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 – М., 1986 и последующие издания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Приложение № 3 «Программы восьмилетней и средней школы на 1986/87 учебный год “Русский язык”: методическое письмо “О единых требованиях к устной и письменной речи учащихся”.- М. 1987. С. 41-44.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Программы для общеобразовательных учебных заведений «Русский язык». – М., 1998. С. 36-42.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Программы для общеобразовательных учреждений: Русский язык. 5 – 9 </w:t>
      </w:r>
      <w:proofErr w:type="spellStart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кл</w:t>
      </w:r>
      <w:proofErr w:type="spellEnd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., 10 – 11кл. / Сост. Е.И. Харитонова. – М., 2009. С. 207 – 220.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lastRenderedPageBreak/>
        <w:t>Программно-методические материалы: Русский язык. 5-9 классы</w:t>
      </w:r>
      <w:proofErr w:type="gramStart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 / С</w:t>
      </w:r>
      <w:proofErr w:type="gramEnd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ост. Л.М. </w:t>
      </w:r>
      <w:proofErr w:type="spellStart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Рыбченкова</w:t>
      </w:r>
      <w:proofErr w:type="spellEnd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 xml:space="preserve">. – 4-е изд., </w:t>
      </w:r>
      <w:proofErr w:type="spellStart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дораб</w:t>
      </w:r>
      <w:proofErr w:type="spellEnd"/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. и доп. – М., 2001</w:t>
      </w:r>
    </w:p>
    <w:p w:rsidR="00082AF7" w:rsidRPr="00082AF7" w:rsidRDefault="00082AF7" w:rsidP="00082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082AF7">
        <w:rPr>
          <w:rFonts w:ascii="Arial" w:eastAsia="Times New Roman" w:hAnsi="Arial" w:cs="Arial"/>
          <w:i/>
          <w:iCs/>
          <w:color w:val="202020"/>
          <w:sz w:val="26"/>
          <w:lang w:eastAsia="ru-RU"/>
        </w:rPr>
        <w:t>Русский язык. Содержание образования: Сборник нормативно-правовых документов и методических материалов./ Сост. Т.Б.Васильева, И.Н.Иванова. – М., 2007</w:t>
      </w:r>
    </w:p>
    <w:p w:rsidR="003A1DF9" w:rsidRDefault="003A1DF9"/>
    <w:sectPr w:rsidR="003A1DF9" w:rsidSect="00082A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title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FDF"/>
    <w:multiLevelType w:val="multilevel"/>
    <w:tmpl w:val="B84C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C14C2C"/>
    <w:multiLevelType w:val="multilevel"/>
    <w:tmpl w:val="030A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E6B40"/>
    <w:multiLevelType w:val="multilevel"/>
    <w:tmpl w:val="AA6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0C72B9"/>
    <w:multiLevelType w:val="multilevel"/>
    <w:tmpl w:val="EFC2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AF7"/>
    <w:rsid w:val="00082AF7"/>
    <w:rsid w:val="003A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F9"/>
  </w:style>
  <w:style w:type="paragraph" w:styleId="1">
    <w:name w:val="heading 1"/>
    <w:basedOn w:val="a"/>
    <w:link w:val="10"/>
    <w:uiPriority w:val="9"/>
    <w:qFormat/>
    <w:rsid w:val="00082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82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2A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2A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ed-on">
    <w:name w:val="posted-on"/>
    <w:basedOn w:val="a0"/>
    <w:rsid w:val="00082AF7"/>
  </w:style>
  <w:style w:type="character" w:styleId="a3">
    <w:name w:val="Hyperlink"/>
    <w:basedOn w:val="a0"/>
    <w:uiPriority w:val="99"/>
    <w:semiHidden/>
    <w:unhideWhenUsed/>
    <w:rsid w:val="00082AF7"/>
    <w:rPr>
      <w:color w:val="0000FF"/>
      <w:u w:val="single"/>
    </w:rPr>
  </w:style>
  <w:style w:type="character" w:customStyle="1" w:styleId="posted-by">
    <w:name w:val="posted-by"/>
    <w:basedOn w:val="a0"/>
    <w:rsid w:val="00082AF7"/>
  </w:style>
  <w:style w:type="character" w:customStyle="1" w:styleId="author">
    <w:name w:val="author"/>
    <w:basedOn w:val="a0"/>
    <w:rsid w:val="00082AF7"/>
  </w:style>
  <w:style w:type="paragraph" w:styleId="a4">
    <w:name w:val="Normal (Web)"/>
    <w:basedOn w:val="a"/>
    <w:uiPriority w:val="99"/>
    <w:semiHidden/>
    <w:unhideWhenUsed/>
    <w:rsid w:val="0008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2AF7"/>
    <w:rPr>
      <w:b/>
      <w:bCs/>
    </w:rPr>
  </w:style>
  <w:style w:type="character" w:styleId="a6">
    <w:name w:val="Emphasis"/>
    <w:basedOn w:val="a0"/>
    <w:uiPriority w:val="20"/>
    <w:qFormat/>
    <w:rsid w:val="00082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9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tel-filolog.ru/metodicheskii-kabinet/vedenie-tetradej-po-russkomu-yazyku-i-litera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2019-11-06T10:05:00Z</dcterms:created>
  <dcterms:modified xsi:type="dcterms:W3CDTF">2019-11-06T10:06:00Z</dcterms:modified>
</cp:coreProperties>
</file>