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363" w:rsidRDefault="00444363" w:rsidP="00444363">
      <w:pPr>
        <w:pStyle w:val="a3"/>
        <w:shd w:val="clear" w:color="auto" w:fill="FFFFFF"/>
        <w:spacing w:before="60" w:beforeAutospacing="0" w:after="180" w:afterAutospacing="0"/>
        <w:jc w:val="center"/>
        <w:textAlignment w:val="baseline"/>
        <w:rPr>
          <w:rStyle w:val="a4"/>
          <w:rFonts w:ascii="Arial" w:hAnsi="Arial" w:cs="Arial"/>
          <w:color w:val="303030"/>
          <w:sz w:val="23"/>
          <w:szCs w:val="23"/>
        </w:rPr>
      </w:pPr>
      <w:r>
        <w:rPr>
          <w:rStyle w:val="a4"/>
          <w:rFonts w:ascii="Arial" w:hAnsi="Arial" w:cs="Arial"/>
          <w:color w:val="303030"/>
          <w:sz w:val="23"/>
          <w:szCs w:val="23"/>
        </w:rPr>
        <w:t>Формулы качества знания</w:t>
      </w:r>
    </w:p>
    <w:p w:rsidR="00444363" w:rsidRDefault="00444363" w:rsidP="00444363">
      <w:pPr>
        <w:pStyle w:val="a3"/>
        <w:shd w:val="clear" w:color="auto" w:fill="FFFFFF"/>
        <w:spacing w:before="60" w:beforeAutospacing="0" w:after="180" w:afterAutospacing="0"/>
        <w:textAlignment w:val="baseline"/>
        <w:rPr>
          <w:rStyle w:val="a4"/>
          <w:rFonts w:ascii="Arial" w:hAnsi="Arial" w:cs="Arial"/>
          <w:color w:val="303030"/>
          <w:sz w:val="23"/>
          <w:szCs w:val="23"/>
        </w:rPr>
      </w:pPr>
    </w:p>
    <w:p w:rsidR="00444363" w:rsidRDefault="00444363" w:rsidP="00444363">
      <w:pPr>
        <w:pStyle w:val="a3"/>
        <w:shd w:val="clear" w:color="auto" w:fill="FFFFFF"/>
        <w:spacing w:before="60" w:beforeAutospacing="0" w:after="180" w:afterAutospacing="0"/>
        <w:textAlignment w:val="baseline"/>
        <w:rPr>
          <w:rFonts w:ascii="Arial" w:hAnsi="Arial" w:cs="Arial"/>
          <w:color w:val="303030"/>
          <w:sz w:val="23"/>
          <w:szCs w:val="23"/>
        </w:rPr>
      </w:pPr>
      <w:r>
        <w:rPr>
          <w:rStyle w:val="a4"/>
          <w:rFonts w:ascii="Arial" w:hAnsi="Arial" w:cs="Arial"/>
          <w:color w:val="303030"/>
          <w:sz w:val="23"/>
          <w:szCs w:val="23"/>
        </w:rPr>
        <w:t>Чтобы рассчитать процент успеваемости, </w:t>
      </w:r>
      <w:r>
        <w:rPr>
          <w:rFonts w:ascii="Arial" w:hAnsi="Arial" w:cs="Arial"/>
          <w:color w:val="303030"/>
          <w:sz w:val="23"/>
          <w:szCs w:val="23"/>
        </w:rPr>
        <w:t> нужно найти сумму троек, четверок и пятерок, умножить ее на сто и разделить на общее количество учащихся.</w:t>
      </w:r>
    </w:p>
    <w:p w:rsidR="00444363" w:rsidRDefault="00444363" w:rsidP="00444363">
      <w:pPr>
        <w:pStyle w:val="a3"/>
        <w:shd w:val="clear" w:color="auto" w:fill="FFFFFF"/>
        <w:spacing w:before="60" w:beforeAutospacing="0" w:after="180" w:afterAutospacing="0"/>
        <w:textAlignment w:val="baseline"/>
        <w:rPr>
          <w:rFonts w:ascii="Arial" w:hAnsi="Arial" w:cs="Arial"/>
          <w:color w:val="303030"/>
          <w:sz w:val="23"/>
          <w:szCs w:val="23"/>
        </w:rPr>
      </w:pPr>
      <w:r>
        <w:rPr>
          <w:rStyle w:val="a4"/>
          <w:rFonts w:ascii="Arial" w:hAnsi="Arial" w:cs="Arial"/>
          <w:color w:val="303030"/>
          <w:sz w:val="23"/>
          <w:szCs w:val="23"/>
        </w:rPr>
        <w:t>Чтобы рассчитать процент качества знаний,</w:t>
      </w:r>
      <w:r>
        <w:rPr>
          <w:rFonts w:ascii="Arial" w:hAnsi="Arial" w:cs="Arial"/>
          <w:color w:val="303030"/>
          <w:sz w:val="23"/>
          <w:szCs w:val="23"/>
        </w:rPr>
        <w:t> нужно найти сумму четверок и пятерок,  умножить ее на сто и разделить на общее количество учащихся.</w:t>
      </w:r>
    </w:p>
    <w:p w:rsidR="00444363" w:rsidRDefault="00444363" w:rsidP="00444363">
      <w:pPr>
        <w:pStyle w:val="a3"/>
        <w:shd w:val="clear" w:color="auto" w:fill="FFFFFF"/>
        <w:spacing w:before="60" w:beforeAutospacing="0" w:after="180" w:afterAutospacing="0"/>
        <w:textAlignment w:val="baseline"/>
        <w:rPr>
          <w:rFonts w:ascii="Arial" w:hAnsi="Arial" w:cs="Arial"/>
          <w:color w:val="303030"/>
          <w:sz w:val="23"/>
          <w:szCs w:val="23"/>
        </w:rPr>
      </w:pPr>
      <w:r>
        <w:rPr>
          <w:rStyle w:val="a4"/>
          <w:rFonts w:ascii="Arial" w:hAnsi="Arial" w:cs="Arial"/>
          <w:color w:val="303030"/>
          <w:sz w:val="23"/>
          <w:szCs w:val="23"/>
        </w:rPr>
        <w:t>Чтобы рассчитать коэффициент обученности</w:t>
      </w:r>
      <w:r>
        <w:rPr>
          <w:rFonts w:ascii="Arial" w:hAnsi="Arial" w:cs="Arial"/>
          <w:color w:val="303030"/>
          <w:sz w:val="23"/>
          <w:szCs w:val="23"/>
        </w:rPr>
        <w:t>, нужно  количество пятерок умножить на сто, количество четверок умножить на 64, количество троек умножить на 36, количество двоек умножить на 16, количество неаттестованных по неуважительной причине умножить на 8. Полученые значения надо сложить и разделить на общее количество учащихся.  Количество неаттестованных по уважительной причине при расчете коэффициента обученности не учитывается.</w:t>
      </w:r>
    </w:p>
    <w:p w:rsidR="00566FAE" w:rsidRDefault="00566FAE"/>
    <w:sectPr w:rsidR="00566FAE" w:rsidSect="00566F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44363"/>
    <w:rsid w:val="00444363"/>
    <w:rsid w:val="00566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F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43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4363"/>
    <w:rPr>
      <w:b/>
      <w:bCs/>
    </w:rPr>
  </w:style>
</w:styles>
</file>

<file path=word/webSettings.xml><?xml version="1.0" encoding="utf-8"?>
<w:webSettings xmlns:r="http://schemas.openxmlformats.org/officeDocument/2006/relationships" xmlns:w="http://schemas.openxmlformats.org/wordprocessingml/2006/main">
  <w:divs>
    <w:div w:id="29657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2019-11-01T14:59:00Z</dcterms:created>
  <dcterms:modified xsi:type="dcterms:W3CDTF">2019-11-01T14:59:00Z</dcterms:modified>
</cp:coreProperties>
</file>