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EA" w:rsidRDefault="005226EA" w:rsidP="00D21D1E">
      <w:pPr>
        <w:tabs>
          <w:tab w:val="left" w:pos="296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истории каждого государства были войны. Без них не обойтись. Россия тоже участвовала во многих сражениях. Люди стремятся защитить свои интересы или доказать превосходство. Как правило, на поле боя все забывают о родственны</w:t>
      </w:r>
      <w:r w:rsidR="00D21D1E">
        <w:rPr>
          <w:rFonts w:ascii="Times New Roman" w:hAnsi="Times New Roman" w:cs="Times New Roman"/>
          <w:sz w:val="28"/>
          <w:szCs w:val="28"/>
        </w:rPr>
        <w:t xml:space="preserve">х связях. И самое страшное – </w:t>
      </w:r>
      <w:r>
        <w:rPr>
          <w:rFonts w:ascii="Times New Roman" w:hAnsi="Times New Roman" w:cs="Times New Roman"/>
          <w:sz w:val="28"/>
          <w:szCs w:val="28"/>
        </w:rPr>
        <w:t xml:space="preserve"> видеть, </w:t>
      </w:r>
      <w:r w:rsidR="003A58D7">
        <w:rPr>
          <w:rFonts w:ascii="Times New Roman" w:hAnsi="Times New Roman" w:cs="Times New Roman"/>
          <w:sz w:val="28"/>
          <w:szCs w:val="28"/>
        </w:rPr>
        <w:t xml:space="preserve">как </w:t>
      </w:r>
      <w:r>
        <w:rPr>
          <w:rFonts w:ascii="Times New Roman" w:hAnsi="Times New Roman" w:cs="Times New Roman"/>
          <w:sz w:val="28"/>
          <w:szCs w:val="28"/>
        </w:rPr>
        <w:t xml:space="preserve">брат бьётся </w:t>
      </w:r>
      <w:r w:rsidR="00D21D1E">
        <w:rPr>
          <w:rFonts w:ascii="Times New Roman" w:hAnsi="Times New Roman" w:cs="Times New Roman"/>
          <w:sz w:val="28"/>
          <w:szCs w:val="28"/>
        </w:rPr>
        <w:t>против брата</w:t>
      </w:r>
      <w:r>
        <w:rPr>
          <w:rFonts w:ascii="Times New Roman" w:hAnsi="Times New Roman" w:cs="Times New Roman"/>
          <w:sz w:val="28"/>
          <w:szCs w:val="28"/>
        </w:rPr>
        <w:t>. Войны унесли огромное количество жизней. И одной из таких была Гражданская война.</w:t>
      </w:r>
    </w:p>
    <w:p w:rsidR="00620CA6" w:rsidRDefault="00620CA6" w:rsidP="00D21D1E">
      <w:pPr>
        <w:tabs>
          <w:tab w:val="left" w:pos="296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Гражданская война началась в 1917 году в Петрограде. Причинами начала войны стали политические, социальные и национально-этнические противоречия, которые обострились после Февральской революции. </w:t>
      </w:r>
      <w:r w:rsidR="005226EA">
        <w:rPr>
          <w:rFonts w:ascii="Times New Roman" w:hAnsi="Times New Roman" w:cs="Times New Roman"/>
          <w:sz w:val="28"/>
          <w:szCs w:val="28"/>
        </w:rPr>
        <w:t>Главной задачей было уничтожить большевизм</w:t>
      </w:r>
      <w:r>
        <w:rPr>
          <w:rFonts w:ascii="Times New Roman" w:hAnsi="Times New Roman" w:cs="Times New Roman"/>
          <w:sz w:val="28"/>
          <w:szCs w:val="28"/>
        </w:rPr>
        <w:t>. Война проходила в три этапа. Первый этап длился с октября 1917 года по ноябрь 1918 года. Второй этап проходил с ноября 1918 года по апрель 1920 года. Третий этап длился с марта 1920 года по октябрь 1922 года. В войне участвовали четыре группы: красные (рабочие, крестьяне, солдаты, матросы)</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елые (студенты, казаки), зелёные (уголовники, анархисты) и крестьяне. Главным итогом войны является установление власти большевиков. Страна находилась в состоянии экономического кризиса.</w:t>
      </w:r>
    </w:p>
    <w:p w:rsidR="00575BD7" w:rsidRDefault="00575BD7" w:rsidP="00D21D1E">
      <w:pPr>
        <w:tabs>
          <w:tab w:val="left" w:pos="189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обороне Гражданской войны принимали участие такие личности, как Нестеровский Никифор Авраамович, Киров Сергей Миронович и Рейснер Лариса Михайловна.</w:t>
      </w:r>
    </w:p>
    <w:p w:rsidR="00575BD7" w:rsidRDefault="00575BD7" w:rsidP="00D21D1E">
      <w:pPr>
        <w:tabs>
          <w:tab w:val="left" w:pos="189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Нестеровский Никифор Авраамович родился в 1886 году. Участвовал в гражданской войне как представитель Красной армии. Воевал с казаками и белогвардейцами под Астраханью и </w:t>
      </w:r>
      <w:proofErr w:type="gramStart"/>
      <w:r>
        <w:rPr>
          <w:rFonts w:ascii="Times New Roman" w:hAnsi="Times New Roman" w:cs="Times New Roman"/>
          <w:sz w:val="28"/>
          <w:szCs w:val="28"/>
        </w:rPr>
        <w:t>Царицыным</w:t>
      </w:r>
      <w:proofErr w:type="gramEnd"/>
      <w:r>
        <w:rPr>
          <w:rFonts w:ascii="Times New Roman" w:hAnsi="Times New Roman" w:cs="Times New Roman"/>
          <w:sz w:val="28"/>
          <w:szCs w:val="28"/>
        </w:rPr>
        <w:t>, с националистами на Кавказе. В 1919 году в ходе обороны Астрахани</w:t>
      </w:r>
      <w:r w:rsidR="00642AAB">
        <w:rPr>
          <w:rFonts w:ascii="Times New Roman" w:hAnsi="Times New Roman" w:cs="Times New Roman"/>
          <w:sz w:val="28"/>
          <w:szCs w:val="28"/>
        </w:rPr>
        <w:t xml:space="preserve"> руководил обороной Чёрного Яра. Был награждён Орденом Красного Знамени. Нестеровский, управляя обороной Чёрного Яра, успешно отбил первое наступление врагов, нанеся большой урон. Но недруги решили напасть ещё раз. Тогда Никифор Авраамович стал усиленно подготовляться к новой обороне. Он усовершенствовал окопы, проволочные заграждения и лично наблюдал за </w:t>
      </w:r>
      <w:r w:rsidR="00642AAB">
        <w:rPr>
          <w:rFonts w:ascii="Times New Roman" w:hAnsi="Times New Roman" w:cs="Times New Roman"/>
          <w:sz w:val="28"/>
          <w:szCs w:val="28"/>
        </w:rPr>
        <w:lastRenderedPageBreak/>
        <w:t>приближением противника. Несмотря на то, что вооружение соперника превосходило вооружение его армии, Нестеров, проявив отвагу и мужество, помчался за проволочные заграждения и заставил врага сдаться, взяв в плен 250 человек. В настоящее время в его честь названа улица в селе Чёрный Яр.</w:t>
      </w:r>
      <w:r w:rsidR="005226EA">
        <w:rPr>
          <w:rFonts w:ascii="Times New Roman" w:hAnsi="Times New Roman" w:cs="Times New Roman"/>
          <w:sz w:val="28"/>
          <w:szCs w:val="28"/>
        </w:rPr>
        <w:t xml:space="preserve"> Эта личность заслуживает огромного внимания, ведь Нестеровский проявил качества настоящего воина и не боялся рисковать своей жизнью.</w:t>
      </w:r>
    </w:p>
    <w:p w:rsidR="001D59A9" w:rsidRDefault="00686AEC" w:rsidP="00D21D1E">
      <w:pPr>
        <w:tabs>
          <w:tab w:val="left" w:pos="189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Герой Гражданской войны</w:t>
      </w:r>
      <w:r w:rsidR="005226EA">
        <w:rPr>
          <w:rFonts w:ascii="Times New Roman" w:hAnsi="Times New Roman" w:cs="Times New Roman"/>
          <w:sz w:val="28"/>
          <w:szCs w:val="28"/>
        </w:rPr>
        <w:t xml:space="preserve"> </w:t>
      </w:r>
      <w:r w:rsidR="001D59A9">
        <w:rPr>
          <w:rFonts w:ascii="Times New Roman" w:hAnsi="Times New Roman" w:cs="Times New Roman"/>
          <w:sz w:val="28"/>
          <w:szCs w:val="28"/>
        </w:rPr>
        <w:t xml:space="preserve">Киров Сергей </w:t>
      </w:r>
      <w:proofErr w:type="spellStart"/>
      <w:r w:rsidR="001D59A9">
        <w:rPr>
          <w:rFonts w:ascii="Times New Roman" w:hAnsi="Times New Roman" w:cs="Times New Roman"/>
          <w:sz w:val="28"/>
          <w:szCs w:val="28"/>
        </w:rPr>
        <w:t>Миронович</w:t>
      </w:r>
      <w:proofErr w:type="spellEnd"/>
      <w:r>
        <w:rPr>
          <w:rFonts w:ascii="Times New Roman" w:hAnsi="Times New Roman" w:cs="Times New Roman"/>
          <w:sz w:val="28"/>
          <w:szCs w:val="28"/>
        </w:rPr>
        <w:t xml:space="preserve"> родился в 1886 году. Настояща</w:t>
      </w:r>
      <w:r w:rsidR="001D59A9">
        <w:rPr>
          <w:rFonts w:ascii="Times New Roman" w:hAnsi="Times New Roman" w:cs="Times New Roman"/>
          <w:sz w:val="28"/>
          <w:szCs w:val="28"/>
        </w:rPr>
        <w:t xml:space="preserve">я фамилия </w:t>
      </w:r>
      <w:proofErr w:type="spellStart"/>
      <w:r w:rsidR="001D59A9">
        <w:rPr>
          <w:rFonts w:ascii="Times New Roman" w:hAnsi="Times New Roman" w:cs="Times New Roman"/>
          <w:sz w:val="28"/>
          <w:szCs w:val="28"/>
        </w:rPr>
        <w:t>Костриков</w:t>
      </w:r>
      <w:proofErr w:type="spellEnd"/>
      <w:r w:rsidR="001D59A9">
        <w:rPr>
          <w:rFonts w:ascii="Times New Roman" w:hAnsi="Times New Roman" w:cs="Times New Roman"/>
          <w:sz w:val="28"/>
          <w:szCs w:val="28"/>
        </w:rPr>
        <w:t xml:space="preserve">. В 1918 году </w:t>
      </w:r>
      <w:r w:rsidR="005226EA">
        <w:rPr>
          <w:rFonts w:ascii="Times New Roman" w:hAnsi="Times New Roman" w:cs="Times New Roman"/>
          <w:sz w:val="28"/>
          <w:szCs w:val="28"/>
        </w:rPr>
        <w:t xml:space="preserve">он </w:t>
      </w:r>
      <w:r w:rsidR="001D59A9">
        <w:rPr>
          <w:rFonts w:ascii="Times New Roman" w:hAnsi="Times New Roman" w:cs="Times New Roman"/>
          <w:sz w:val="28"/>
          <w:szCs w:val="28"/>
        </w:rPr>
        <w:t>стал полно</w:t>
      </w:r>
      <w:r w:rsidR="00716838">
        <w:rPr>
          <w:rFonts w:ascii="Times New Roman" w:hAnsi="Times New Roman" w:cs="Times New Roman"/>
          <w:sz w:val="28"/>
          <w:szCs w:val="28"/>
        </w:rPr>
        <w:t>правным делегатом Всероссийского съезда Советов. С 1919 года – председатель временного революционного комитета в Астрахани. Киров также был участником Красной Армии, был одним из организаторов и руководителей обороны Астрахани против белогвардейских войск. Он наладил нелегальную доставку нефти и бензина из Баку в Астрахань. В селе Чёрный Яр есть улица, названная в честь Кирова Сергея Мироновича.</w:t>
      </w:r>
      <w:r w:rsidR="005226EA">
        <w:rPr>
          <w:rFonts w:ascii="Times New Roman" w:hAnsi="Times New Roman" w:cs="Times New Roman"/>
          <w:sz w:val="28"/>
          <w:szCs w:val="28"/>
        </w:rPr>
        <w:t xml:space="preserve"> Не смотря на то, что мы немного знаем об этом человеке, мы смело можем судить его по поступкам и участии в Гражданской войне. </w:t>
      </w:r>
    </w:p>
    <w:p w:rsidR="00716838" w:rsidRDefault="005226EA" w:rsidP="00D21D1E">
      <w:pPr>
        <w:tabs>
          <w:tab w:val="left" w:pos="189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большую роль в ходе Гражданской войны сыграла </w:t>
      </w:r>
      <w:r w:rsidR="001608AD">
        <w:rPr>
          <w:rFonts w:ascii="Times New Roman" w:hAnsi="Times New Roman" w:cs="Times New Roman"/>
          <w:sz w:val="28"/>
          <w:szCs w:val="28"/>
        </w:rPr>
        <w:t>Рейснер Лариса Михайловна</w:t>
      </w:r>
      <w:r>
        <w:rPr>
          <w:rFonts w:ascii="Times New Roman" w:hAnsi="Times New Roman" w:cs="Times New Roman"/>
          <w:sz w:val="28"/>
          <w:szCs w:val="28"/>
        </w:rPr>
        <w:t>. Она</w:t>
      </w:r>
      <w:r w:rsidR="001608AD">
        <w:rPr>
          <w:rFonts w:ascii="Times New Roman" w:hAnsi="Times New Roman" w:cs="Times New Roman"/>
          <w:sz w:val="28"/>
          <w:szCs w:val="28"/>
        </w:rPr>
        <w:t xml:space="preserve"> родилась в 1895 году. Российская революционерка, журналистка и поэтесса, писательница и дипломат. Она была членом партии большевиков с 1918 года. В 1923 году она пишет очерк «Астрахань – Баку», в котором рассказывает об обороне города, описывает путь от Астрахани до Баку. Также Лариса Михайловна была политработником Красной Армии и комиссаром Морского Генерального штаба. В селе Чёрный Яр есть улица, которая называется «Рейснер».</w:t>
      </w:r>
      <w:r w:rsidR="003A58D7">
        <w:rPr>
          <w:rFonts w:ascii="Times New Roman" w:hAnsi="Times New Roman" w:cs="Times New Roman"/>
          <w:sz w:val="28"/>
          <w:szCs w:val="28"/>
        </w:rPr>
        <w:t xml:space="preserve"> На её примере мы видим, что женщины могут действовать наравне с мужчинами и </w:t>
      </w:r>
      <w:proofErr w:type="gramStart"/>
      <w:r w:rsidR="003A58D7">
        <w:rPr>
          <w:rFonts w:ascii="Times New Roman" w:hAnsi="Times New Roman" w:cs="Times New Roman"/>
          <w:sz w:val="28"/>
          <w:szCs w:val="28"/>
        </w:rPr>
        <w:t>приносить неплохие результаты</w:t>
      </w:r>
      <w:proofErr w:type="gramEnd"/>
      <w:r w:rsidR="003A58D7">
        <w:rPr>
          <w:rFonts w:ascii="Times New Roman" w:hAnsi="Times New Roman" w:cs="Times New Roman"/>
          <w:sz w:val="28"/>
          <w:szCs w:val="28"/>
        </w:rPr>
        <w:t xml:space="preserve">. Благодаря её произведениям, мы можем детальнее рассмотреть оборону Чёрного Яра и всю Гражданскую войну в целом. </w:t>
      </w:r>
    </w:p>
    <w:p w:rsidR="00166E9E" w:rsidRDefault="00166E9E" w:rsidP="00D21D1E">
      <w:pPr>
        <w:tabs>
          <w:tab w:val="left" w:pos="189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Роль героев Гражданской войны в обороне Чёрного Яра велика. Несмотря на то, что Красная Армия вышла победителем, советской власти </w:t>
      </w:r>
      <w:r>
        <w:rPr>
          <w:rFonts w:ascii="Times New Roman" w:hAnsi="Times New Roman" w:cs="Times New Roman"/>
          <w:sz w:val="28"/>
          <w:szCs w:val="28"/>
        </w:rPr>
        <w:lastRenderedPageBreak/>
        <w:t xml:space="preserve">это не помогло. Гражданская война и по сей день остаётся одной из наиболее </w:t>
      </w:r>
      <w:proofErr w:type="gramStart"/>
      <w:r>
        <w:rPr>
          <w:rFonts w:ascii="Times New Roman" w:hAnsi="Times New Roman" w:cs="Times New Roman"/>
          <w:sz w:val="28"/>
          <w:szCs w:val="28"/>
        </w:rPr>
        <w:t>важных</w:t>
      </w:r>
      <w:proofErr w:type="gramEnd"/>
      <w:r>
        <w:rPr>
          <w:rFonts w:ascii="Times New Roman" w:hAnsi="Times New Roman" w:cs="Times New Roman"/>
          <w:sz w:val="28"/>
          <w:szCs w:val="28"/>
        </w:rPr>
        <w:t xml:space="preserve"> в российской истории. Она сильно повлияла на судьбу нашей страны. Мы должны гордиться историей нашего края, ведь те люди завоёвывали жизнь в такой протяжённой и тяжёлой битве.</w:t>
      </w:r>
      <w:r w:rsidR="003A58D7">
        <w:rPr>
          <w:rFonts w:ascii="Times New Roman" w:hAnsi="Times New Roman" w:cs="Times New Roman"/>
          <w:sz w:val="28"/>
          <w:szCs w:val="28"/>
        </w:rPr>
        <w:t xml:space="preserve"> Наши герои не боялись вступать в бой даже при малом количестве и с небольшим запасом оружия. Но сейчас мы живём в мирное время и не можем представить той боли, которую испытывали люди в течение той войны. Нынешнее поколение должно благодарить героев, защитивших тогда наш край и родину, за то, что сегодня мы ни</w:t>
      </w:r>
      <w:bookmarkStart w:id="0" w:name="_GoBack"/>
      <w:bookmarkEnd w:id="0"/>
      <w:r w:rsidR="003A58D7">
        <w:rPr>
          <w:rFonts w:ascii="Times New Roman" w:hAnsi="Times New Roman" w:cs="Times New Roman"/>
          <w:sz w:val="28"/>
          <w:szCs w:val="28"/>
        </w:rPr>
        <w:t xml:space="preserve"> в чём не нуждаемся и живём под мирным небом.</w:t>
      </w:r>
    </w:p>
    <w:p w:rsidR="00620CA6" w:rsidRPr="00620CA6" w:rsidRDefault="00620CA6" w:rsidP="00686AEC">
      <w:pPr>
        <w:tabs>
          <w:tab w:val="left" w:pos="1892"/>
        </w:tabs>
        <w:jc w:val="both"/>
        <w:rPr>
          <w:rFonts w:ascii="Times New Roman" w:hAnsi="Times New Roman" w:cs="Times New Roman"/>
          <w:sz w:val="28"/>
          <w:szCs w:val="28"/>
        </w:rPr>
      </w:pPr>
      <w:r>
        <w:rPr>
          <w:rFonts w:ascii="Times New Roman" w:hAnsi="Times New Roman" w:cs="Times New Roman"/>
          <w:sz w:val="28"/>
          <w:szCs w:val="28"/>
        </w:rPr>
        <w:tab/>
      </w:r>
    </w:p>
    <w:p w:rsidR="00620CA6" w:rsidRPr="00620CA6" w:rsidRDefault="00620CA6" w:rsidP="00E030E7">
      <w:pPr>
        <w:jc w:val="both"/>
        <w:rPr>
          <w:rFonts w:ascii="Times New Roman" w:hAnsi="Times New Roman" w:cs="Times New Roman"/>
          <w:sz w:val="28"/>
          <w:szCs w:val="28"/>
        </w:rPr>
      </w:pPr>
    </w:p>
    <w:p w:rsidR="00620CA6" w:rsidRPr="00620CA6" w:rsidRDefault="00620CA6" w:rsidP="00E030E7">
      <w:pPr>
        <w:jc w:val="both"/>
        <w:rPr>
          <w:rFonts w:ascii="Times New Roman" w:hAnsi="Times New Roman" w:cs="Times New Roman"/>
          <w:sz w:val="28"/>
          <w:szCs w:val="28"/>
        </w:rPr>
      </w:pPr>
    </w:p>
    <w:p w:rsidR="00620CA6" w:rsidRPr="00620CA6" w:rsidRDefault="00620CA6" w:rsidP="00E030E7">
      <w:pPr>
        <w:jc w:val="both"/>
        <w:rPr>
          <w:rFonts w:ascii="Times New Roman" w:hAnsi="Times New Roman" w:cs="Times New Roman"/>
          <w:sz w:val="28"/>
          <w:szCs w:val="28"/>
        </w:rPr>
      </w:pPr>
    </w:p>
    <w:p w:rsidR="00620CA6" w:rsidRPr="00620CA6" w:rsidRDefault="00620CA6" w:rsidP="00E030E7">
      <w:pPr>
        <w:jc w:val="both"/>
        <w:rPr>
          <w:rFonts w:ascii="Times New Roman" w:hAnsi="Times New Roman" w:cs="Times New Roman"/>
          <w:sz w:val="28"/>
          <w:szCs w:val="28"/>
        </w:rPr>
      </w:pPr>
    </w:p>
    <w:p w:rsidR="00620CA6" w:rsidRPr="00620CA6" w:rsidRDefault="00620CA6" w:rsidP="00620CA6">
      <w:pPr>
        <w:rPr>
          <w:rFonts w:ascii="Times New Roman" w:hAnsi="Times New Roman" w:cs="Times New Roman"/>
          <w:sz w:val="28"/>
          <w:szCs w:val="28"/>
        </w:rPr>
      </w:pPr>
    </w:p>
    <w:p w:rsidR="00620CA6" w:rsidRDefault="00620CA6" w:rsidP="00620CA6">
      <w:pPr>
        <w:rPr>
          <w:rFonts w:ascii="Times New Roman" w:hAnsi="Times New Roman" w:cs="Times New Roman"/>
          <w:sz w:val="28"/>
          <w:szCs w:val="28"/>
        </w:rPr>
      </w:pPr>
    </w:p>
    <w:p w:rsidR="00686AEC" w:rsidRDefault="00686AEC" w:rsidP="00620CA6">
      <w:pPr>
        <w:rPr>
          <w:rFonts w:ascii="Times New Roman" w:hAnsi="Times New Roman" w:cs="Times New Roman"/>
          <w:sz w:val="28"/>
          <w:szCs w:val="28"/>
        </w:rPr>
      </w:pPr>
    </w:p>
    <w:p w:rsidR="00686AEC" w:rsidRDefault="00686AEC" w:rsidP="00620CA6">
      <w:pPr>
        <w:rPr>
          <w:rFonts w:ascii="Times New Roman" w:hAnsi="Times New Roman" w:cs="Times New Roman"/>
          <w:sz w:val="28"/>
          <w:szCs w:val="28"/>
        </w:rPr>
      </w:pPr>
    </w:p>
    <w:p w:rsidR="00686AEC" w:rsidRDefault="00686AEC" w:rsidP="00620CA6">
      <w:pPr>
        <w:rPr>
          <w:rFonts w:ascii="Times New Roman" w:hAnsi="Times New Roman" w:cs="Times New Roman"/>
          <w:sz w:val="28"/>
          <w:szCs w:val="28"/>
        </w:rPr>
      </w:pPr>
    </w:p>
    <w:p w:rsidR="00686AEC" w:rsidRDefault="00686AEC" w:rsidP="00620CA6">
      <w:pPr>
        <w:rPr>
          <w:rFonts w:ascii="Times New Roman" w:hAnsi="Times New Roman" w:cs="Times New Roman"/>
          <w:sz w:val="28"/>
          <w:szCs w:val="28"/>
        </w:rPr>
      </w:pPr>
    </w:p>
    <w:p w:rsidR="00686AEC" w:rsidRDefault="00686AEC" w:rsidP="00620CA6">
      <w:pPr>
        <w:rPr>
          <w:rFonts w:ascii="Times New Roman" w:hAnsi="Times New Roman" w:cs="Times New Roman"/>
          <w:sz w:val="28"/>
          <w:szCs w:val="28"/>
        </w:rPr>
      </w:pPr>
    </w:p>
    <w:p w:rsidR="00BB7A15" w:rsidRDefault="00BB7A15" w:rsidP="00620CA6">
      <w:pPr>
        <w:jc w:val="right"/>
        <w:rPr>
          <w:rFonts w:ascii="Times New Roman" w:hAnsi="Times New Roman" w:cs="Times New Roman"/>
          <w:sz w:val="28"/>
          <w:szCs w:val="28"/>
        </w:rPr>
      </w:pPr>
    </w:p>
    <w:p w:rsidR="00620CA6" w:rsidRDefault="00620CA6" w:rsidP="00620CA6">
      <w:pPr>
        <w:jc w:val="right"/>
        <w:rPr>
          <w:rFonts w:ascii="Times New Roman" w:hAnsi="Times New Roman" w:cs="Times New Roman"/>
          <w:sz w:val="28"/>
          <w:szCs w:val="28"/>
        </w:rPr>
      </w:pPr>
    </w:p>
    <w:p w:rsidR="00620CA6" w:rsidRDefault="00620CA6" w:rsidP="00620CA6">
      <w:pPr>
        <w:jc w:val="right"/>
        <w:rPr>
          <w:rFonts w:ascii="Times New Roman" w:hAnsi="Times New Roman" w:cs="Times New Roman"/>
          <w:sz w:val="28"/>
          <w:szCs w:val="28"/>
        </w:rPr>
      </w:pPr>
    </w:p>
    <w:p w:rsidR="00620CA6" w:rsidRDefault="00620CA6" w:rsidP="00620CA6">
      <w:pPr>
        <w:jc w:val="right"/>
        <w:rPr>
          <w:rFonts w:ascii="Times New Roman" w:hAnsi="Times New Roman" w:cs="Times New Roman"/>
          <w:sz w:val="28"/>
          <w:szCs w:val="28"/>
        </w:rPr>
      </w:pPr>
    </w:p>
    <w:p w:rsidR="00620CA6" w:rsidRDefault="00620CA6" w:rsidP="00620CA6">
      <w:pPr>
        <w:jc w:val="right"/>
        <w:rPr>
          <w:rFonts w:ascii="Times New Roman" w:hAnsi="Times New Roman" w:cs="Times New Roman"/>
          <w:sz w:val="28"/>
          <w:szCs w:val="28"/>
        </w:rPr>
      </w:pPr>
    </w:p>
    <w:p w:rsidR="00620CA6" w:rsidRDefault="00D54D1C" w:rsidP="00D21D1E">
      <w:pPr>
        <w:tabs>
          <w:tab w:val="left" w:pos="391"/>
        </w:tabs>
        <w:jc w:val="center"/>
        <w:rPr>
          <w:rFonts w:ascii="Times New Roman" w:hAnsi="Times New Roman" w:cs="Times New Roman"/>
          <w:sz w:val="40"/>
          <w:szCs w:val="40"/>
        </w:rPr>
      </w:pPr>
      <w:r>
        <w:rPr>
          <w:rFonts w:ascii="Times New Roman" w:hAnsi="Times New Roman" w:cs="Times New Roman"/>
          <w:sz w:val="40"/>
          <w:szCs w:val="40"/>
        </w:rPr>
        <w:lastRenderedPageBreak/>
        <w:t>Список использованных ресурсов</w:t>
      </w:r>
    </w:p>
    <w:p w:rsid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Рейснер Л. М. - «Астрахань – Баку».</w:t>
      </w:r>
    </w:p>
    <w:p w:rsidR="00D54D1C" w:rsidRP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sidRPr="00D54D1C">
        <w:rPr>
          <w:rFonts w:ascii="Times New Roman" w:hAnsi="Times New Roman" w:cs="Times New Roman"/>
          <w:sz w:val="28"/>
          <w:szCs w:val="28"/>
        </w:rPr>
        <w:t>https://ru.wikipedia.org/wiki/Нестеровский,_Никифор_Авраамович</w:t>
      </w:r>
    </w:p>
    <w:p w:rsid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sidRPr="00D54D1C">
        <w:rPr>
          <w:rFonts w:ascii="Times New Roman" w:hAnsi="Times New Roman" w:cs="Times New Roman"/>
          <w:sz w:val="28"/>
          <w:szCs w:val="28"/>
        </w:rPr>
        <w:t>https://dic.academic.ru</w:t>
      </w:r>
    </w:p>
    <w:p w:rsid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sidRPr="00D54D1C">
        <w:rPr>
          <w:rFonts w:ascii="Times New Roman" w:hAnsi="Times New Roman" w:cs="Times New Roman"/>
          <w:sz w:val="28"/>
          <w:szCs w:val="28"/>
        </w:rPr>
        <w:t>https://ru.wikipedia.org/wiki</w:t>
      </w:r>
    </w:p>
    <w:p w:rsid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sidRPr="00D54D1C">
        <w:rPr>
          <w:rFonts w:ascii="Times New Roman" w:hAnsi="Times New Roman" w:cs="Times New Roman"/>
          <w:sz w:val="28"/>
          <w:szCs w:val="28"/>
        </w:rPr>
        <w:t>https://ru.wikipedia.org/wiki/Рейснер,_Лариса_Михайловна#Революция_и_гражданская_война</w:t>
      </w:r>
    </w:p>
    <w:p w:rsidR="00D54D1C" w:rsidRDefault="00D54D1C" w:rsidP="00D21D1E">
      <w:pPr>
        <w:pStyle w:val="aa"/>
        <w:numPr>
          <w:ilvl w:val="0"/>
          <w:numId w:val="1"/>
        </w:numPr>
        <w:tabs>
          <w:tab w:val="left" w:pos="391"/>
        </w:tabs>
        <w:spacing w:after="0" w:line="360" w:lineRule="auto"/>
        <w:jc w:val="both"/>
        <w:rPr>
          <w:rFonts w:ascii="Times New Roman" w:hAnsi="Times New Roman" w:cs="Times New Roman"/>
          <w:sz w:val="28"/>
          <w:szCs w:val="28"/>
        </w:rPr>
      </w:pPr>
      <w:r w:rsidRPr="00D54D1C">
        <w:rPr>
          <w:rFonts w:ascii="Times New Roman" w:hAnsi="Times New Roman" w:cs="Times New Roman"/>
          <w:sz w:val="28"/>
          <w:szCs w:val="28"/>
        </w:rPr>
        <w:t>https://gluhovski-igor.livejournal.com/71700.html</w:t>
      </w:r>
    </w:p>
    <w:p w:rsidR="00D54D1C" w:rsidRPr="00D54D1C" w:rsidRDefault="00D54D1C" w:rsidP="00D21D1E">
      <w:pPr>
        <w:tabs>
          <w:tab w:val="left" w:pos="391"/>
        </w:tabs>
        <w:spacing w:after="0" w:line="360" w:lineRule="auto"/>
        <w:ind w:left="360"/>
        <w:jc w:val="both"/>
        <w:rPr>
          <w:rFonts w:ascii="Times New Roman" w:hAnsi="Times New Roman" w:cs="Times New Roman"/>
          <w:sz w:val="28"/>
          <w:szCs w:val="28"/>
        </w:rPr>
      </w:pPr>
    </w:p>
    <w:sectPr w:rsidR="00D54D1C" w:rsidRPr="00D54D1C" w:rsidSect="0000789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BA" w:rsidRDefault="00A05EBA" w:rsidP="00BB7A15">
      <w:pPr>
        <w:spacing w:after="0" w:line="240" w:lineRule="auto"/>
      </w:pPr>
      <w:r>
        <w:separator/>
      </w:r>
    </w:p>
  </w:endnote>
  <w:endnote w:type="continuationSeparator" w:id="0">
    <w:p w:rsidR="00A05EBA" w:rsidRDefault="00A05EBA" w:rsidP="00BB7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923144"/>
      <w:docPartObj>
        <w:docPartGallery w:val="Page Numbers (Bottom of Page)"/>
        <w:docPartUnique/>
      </w:docPartObj>
    </w:sdtPr>
    <w:sdtContent>
      <w:p w:rsidR="007954C5" w:rsidRDefault="007D568B">
        <w:pPr>
          <w:pStyle w:val="a5"/>
          <w:jc w:val="center"/>
        </w:pPr>
        <w:r>
          <w:fldChar w:fldCharType="begin"/>
        </w:r>
        <w:r w:rsidR="007954C5">
          <w:instrText>PAGE   \* MERGEFORMAT</w:instrText>
        </w:r>
        <w:r>
          <w:fldChar w:fldCharType="separate"/>
        </w:r>
        <w:r w:rsidR="00DF0EFD">
          <w:rPr>
            <w:noProof/>
          </w:rPr>
          <w:t>4</w:t>
        </w:r>
        <w:r>
          <w:fldChar w:fldCharType="end"/>
        </w:r>
      </w:p>
    </w:sdtContent>
  </w:sdt>
  <w:p w:rsidR="00BB7A15" w:rsidRDefault="00BB7A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BA" w:rsidRDefault="00A05EBA" w:rsidP="00BB7A15">
      <w:pPr>
        <w:spacing w:after="0" w:line="240" w:lineRule="auto"/>
      </w:pPr>
      <w:r>
        <w:separator/>
      </w:r>
    </w:p>
  </w:footnote>
  <w:footnote w:type="continuationSeparator" w:id="0">
    <w:p w:rsidR="00A05EBA" w:rsidRDefault="00A05EBA" w:rsidP="00BB7A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A6" w:rsidRDefault="00620CA6" w:rsidP="00620CA6">
    <w:pPr>
      <w:rPr>
        <w:rFonts w:ascii="Times New Roman" w:hAnsi="Times New Roman" w:cs="Times New Roman"/>
        <w:sz w:val="28"/>
        <w:szCs w:val="28"/>
      </w:rPr>
    </w:pPr>
  </w:p>
  <w:p w:rsidR="00BB7A15" w:rsidRDefault="00BB7A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C38"/>
    <w:multiLevelType w:val="hybridMultilevel"/>
    <w:tmpl w:val="6D6E9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415263"/>
    <w:rsid w:val="00007893"/>
    <w:rsid w:val="00010233"/>
    <w:rsid w:val="00056AF7"/>
    <w:rsid w:val="001608AD"/>
    <w:rsid w:val="00166E9E"/>
    <w:rsid w:val="001D59A9"/>
    <w:rsid w:val="00211608"/>
    <w:rsid w:val="00260273"/>
    <w:rsid w:val="003A58D7"/>
    <w:rsid w:val="00415263"/>
    <w:rsid w:val="005226EA"/>
    <w:rsid w:val="00575BD7"/>
    <w:rsid w:val="00620CA6"/>
    <w:rsid w:val="00642AAB"/>
    <w:rsid w:val="00686AEC"/>
    <w:rsid w:val="00704F11"/>
    <w:rsid w:val="00716838"/>
    <w:rsid w:val="007954C5"/>
    <w:rsid w:val="007D568B"/>
    <w:rsid w:val="008D0A2F"/>
    <w:rsid w:val="00A05EBA"/>
    <w:rsid w:val="00BB7A15"/>
    <w:rsid w:val="00C244D2"/>
    <w:rsid w:val="00D21D1E"/>
    <w:rsid w:val="00D54D1C"/>
    <w:rsid w:val="00DF0EFD"/>
    <w:rsid w:val="00E03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A15"/>
  </w:style>
  <w:style w:type="paragraph" w:styleId="a5">
    <w:name w:val="footer"/>
    <w:basedOn w:val="a"/>
    <w:link w:val="a6"/>
    <w:uiPriority w:val="99"/>
    <w:unhideWhenUsed/>
    <w:rsid w:val="00BB7A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A15"/>
  </w:style>
  <w:style w:type="paragraph" w:styleId="a7">
    <w:name w:val="footnote text"/>
    <w:basedOn w:val="a"/>
    <w:link w:val="a8"/>
    <w:uiPriority w:val="99"/>
    <w:semiHidden/>
    <w:unhideWhenUsed/>
    <w:rsid w:val="001608AD"/>
    <w:pPr>
      <w:spacing w:after="0" w:line="240" w:lineRule="auto"/>
    </w:pPr>
    <w:rPr>
      <w:sz w:val="20"/>
      <w:szCs w:val="20"/>
    </w:rPr>
  </w:style>
  <w:style w:type="character" w:customStyle="1" w:styleId="a8">
    <w:name w:val="Текст сноски Знак"/>
    <w:basedOn w:val="a0"/>
    <w:link w:val="a7"/>
    <w:uiPriority w:val="99"/>
    <w:semiHidden/>
    <w:rsid w:val="001608AD"/>
    <w:rPr>
      <w:sz w:val="20"/>
      <w:szCs w:val="20"/>
    </w:rPr>
  </w:style>
  <w:style w:type="character" w:styleId="a9">
    <w:name w:val="footnote reference"/>
    <w:basedOn w:val="a0"/>
    <w:uiPriority w:val="99"/>
    <w:semiHidden/>
    <w:unhideWhenUsed/>
    <w:rsid w:val="001608AD"/>
    <w:rPr>
      <w:vertAlign w:val="superscript"/>
    </w:rPr>
  </w:style>
  <w:style w:type="paragraph" w:styleId="aa">
    <w:name w:val="List Paragraph"/>
    <w:basedOn w:val="a"/>
    <w:uiPriority w:val="34"/>
    <w:qFormat/>
    <w:rsid w:val="00D54D1C"/>
    <w:pPr>
      <w:ind w:left="720"/>
      <w:contextualSpacing/>
    </w:pPr>
  </w:style>
  <w:style w:type="character" w:styleId="ab">
    <w:name w:val="Hyperlink"/>
    <w:basedOn w:val="a0"/>
    <w:uiPriority w:val="99"/>
    <w:unhideWhenUsed/>
    <w:rsid w:val="00D54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A15"/>
  </w:style>
  <w:style w:type="paragraph" w:styleId="a5">
    <w:name w:val="footer"/>
    <w:basedOn w:val="a"/>
    <w:link w:val="a6"/>
    <w:uiPriority w:val="99"/>
    <w:unhideWhenUsed/>
    <w:rsid w:val="00BB7A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A15"/>
  </w:style>
  <w:style w:type="paragraph" w:styleId="a7">
    <w:name w:val="footnote text"/>
    <w:basedOn w:val="a"/>
    <w:link w:val="a8"/>
    <w:uiPriority w:val="99"/>
    <w:semiHidden/>
    <w:unhideWhenUsed/>
    <w:rsid w:val="001608AD"/>
    <w:pPr>
      <w:spacing w:after="0" w:line="240" w:lineRule="auto"/>
    </w:pPr>
    <w:rPr>
      <w:sz w:val="20"/>
      <w:szCs w:val="20"/>
    </w:rPr>
  </w:style>
  <w:style w:type="character" w:customStyle="1" w:styleId="a8">
    <w:name w:val="Текст сноски Знак"/>
    <w:basedOn w:val="a0"/>
    <w:link w:val="a7"/>
    <w:uiPriority w:val="99"/>
    <w:semiHidden/>
    <w:rsid w:val="001608AD"/>
    <w:rPr>
      <w:sz w:val="20"/>
      <w:szCs w:val="20"/>
    </w:rPr>
  </w:style>
  <w:style w:type="character" w:styleId="a9">
    <w:name w:val="footnote reference"/>
    <w:basedOn w:val="a0"/>
    <w:uiPriority w:val="99"/>
    <w:semiHidden/>
    <w:unhideWhenUsed/>
    <w:rsid w:val="001608AD"/>
    <w:rPr>
      <w:vertAlign w:val="superscript"/>
    </w:rPr>
  </w:style>
  <w:style w:type="paragraph" w:styleId="aa">
    <w:name w:val="List Paragraph"/>
    <w:basedOn w:val="a"/>
    <w:uiPriority w:val="34"/>
    <w:qFormat/>
    <w:rsid w:val="00D54D1C"/>
    <w:pPr>
      <w:ind w:left="720"/>
      <w:contextualSpacing/>
    </w:pPr>
  </w:style>
  <w:style w:type="character" w:styleId="ab">
    <w:name w:val="Hyperlink"/>
    <w:basedOn w:val="a0"/>
    <w:uiPriority w:val="99"/>
    <w:unhideWhenUsed/>
    <w:rsid w:val="00D54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FE70-713E-40B0-A974-3E28F100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Home</cp:lastModifiedBy>
  <cp:revision>5</cp:revision>
  <dcterms:created xsi:type="dcterms:W3CDTF">2019-10-25T12:15:00Z</dcterms:created>
  <dcterms:modified xsi:type="dcterms:W3CDTF">2019-12-23T12:27:00Z</dcterms:modified>
</cp:coreProperties>
</file>