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55" w:rsidRDefault="007F4D55">
      <w:pPr>
        <w:pStyle w:val="a3"/>
        <w:spacing w:before="11"/>
        <w:rPr>
          <w:rFonts w:ascii="Times New Roman"/>
          <w:b w:val="0"/>
          <w:sz w:val="2"/>
        </w:rPr>
      </w:pPr>
    </w:p>
    <w:p w:rsidR="007F4D55" w:rsidRPr="00E76838" w:rsidRDefault="00E76838" w:rsidP="00E76838">
      <w:pPr>
        <w:pStyle w:val="a3"/>
        <w:ind w:left="427"/>
        <w:jc w:val="center"/>
        <w:rPr>
          <w:rFonts w:ascii="Times New Roman"/>
          <w:color w:val="FF0000"/>
          <w:sz w:val="48"/>
          <w:szCs w:val="48"/>
        </w:rPr>
      </w:pPr>
      <w:r w:rsidRPr="00E76838">
        <w:rPr>
          <w:rFonts w:ascii="Times New Roman"/>
          <w:color w:val="FF0000"/>
          <w:sz w:val="48"/>
          <w:szCs w:val="48"/>
        </w:rPr>
        <w:t>Языковые</w:t>
      </w:r>
      <w:r w:rsidRPr="00E76838">
        <w:rPr>
          <w:rFonts w:ascii="Times New Roman"/>
          <w:color w:val="FF0000"/>
          <w:sz w:val="48"/>
          <w:szCs w:val="48"/>
        </w:rPr>
        <w:t xml:space="preserve"> </w:t>
      </w:r>
      <w:r w:rsidRPr="00E76838">
        <w:rPr>
          <w:rFonts w:ascii="Times New Roman"/>
          <w:color w:val="FF0000"/>
          <w:sz w:val="48"/>
          <w:szCs w:val="48"/>
        </w:rPr>
        <w:t>средства</w:t>
      </w:r>
      <w:r w:rsidRPr="00E76838">
        <w:rPr>
          <w:rFonts w:ascii="Times New Roman"/>
          <w:color w:val="FF0000"/>
          <w:sz w:val="48"/>
          <w:szCs w:val="48"/>
        </w:rPr>
        <w:t xml:space="preserve"> </w:t>
      </w:r>
      <w:r w:rsidRPr="00E76838">
        <w:rPr>
          <w:rFonts w:ascii="Times New Roman"/>
          <w:color w:val="FF0000"/>
          <w:sz w:val="48"/>
          <w:szCs w:val="48"/>
        </w:rPr>
        <w:t>выразительности</w:t>
      </w:r>
    </w:p>
    <w:p w:rsidR="007F4D55" w:rsidRDefault="007F4D55">
      <w:pPr>
        <w:pStyle w:val="a3"/>
        <w:spacing w:before="3"/>
        <w:rPr>
          <w:rFonts w:ascii="Times New Roman"/>
          <w:b w:val="0"/>
          <w:sz w:val="17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196"/>
        </w:tabs>
        <w:jc w:val="left"/>
        <w:rPr>
          <w:b/>
          <w:sz w:val="28"/>
        </w:rPr>
      </w:pPr>
      <w:proofErr w:type="gramStart"/>
      <w:r>
        <w:rPr>
          <w:b/>
          <w:color w:val="933634"/>
          <w:sz w:val="28"/>
        </w:rPr>
        <w:t>Фонетические</w:t>
      </w:r>
      <w:proofErr w:type="gramEnd"/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(звукопись)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50"/>
        <w:gridCol w:w="3968"/>
      </w:tblGrid>
      <w:tr w:rsidR="007F4D55">
        <w:trPr>
          <w:trHeight w:val="635"/>
        </w:trPr>
        <w:tc>
          <w:tcPr>
            <w:tcW w:w="2439" w:type="dxa"/>
            <w:shd w:val="clear" w:color="auto" w:fill="4A395F"/>
          </w:tcPr>
          <w:p w:rsidR="007F4D55" w:rsidRDefault="00812A16">
            <w:pPr>
              <w:pStyle w:val="TableParagraph"/>
              <w:spacing w:line="317" w:lineRule="exact"/>
              <w:ind w:left="210" w:right="20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Средство</w:t>
            </w:r>
          </w:p>
          <w:p w:rsidR="007F4D55" w:rsidRDefault="00812A16">
            <w:pPr>
              <w:pStyle w:val="TableParagraph"/>
              <w:spacing w:line="299" w:lineRule="exact"/>
              <w:ind w:left="210" w:right="20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выразительности</w:t>
            </w:r>
          </w:p>
        </w:tc>
        <w:tc>
          <w:tcPr>
            <w:tcW w:w="2950" w:type="dxa"/>
            <w:shd w:val="clear" w:color="auto" w:fill="4A395F"/>
          </w:tcPr>
          <w:p w:rsidR="007F4D55" w:rsidRDefault="00812A16">
            <w:pPr>
              <w:pStyle w:val="TableParagraph"/>
              <w:spacing w:before="158"/>
              <w:ind w:left="6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Определение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shd w:val="clear" w:color="auto" w:fill="4A395F"/>
          </w:tcPr>
          <w:p w:rsidR="007F4D55" w:rsidRDefault="00812A16">
            <w:pPr>
              <w:pStyle w:val="TableParagraph"/>
              <w:spacing w:before="158"/>
              <w:ind w:left="1507" w:right="150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Пример</w:t>
            </w:r>
          </w:p>
        </w:tc>
      </w:tr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АЛЛИТЕРАЦИЯ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Повтор согласных,</w:t>
            </w:r>
          </w:p>
          <w:p w:rsidR="007F4D55" w:rsidRDefault="00812A16">
            <w:pPr>
              <w:pStyle w:val="TableParagraph"/>
              <w:ind w:right="902"/>
            </w:pPr>
            <w:r>
              <w:t>создающий образ (в стихотворении).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287"/>
              <w:rPr>
                <w:i/>
              </w:rPr>
            </w:pPr>
            <w:r>
              <w:t>Полно</w:t>
            </w:r>
            <w:r>
              <w:rPr>
                <w:b/>
              </w:rPr>
              <w:t>ч</w:t>
            </w:r>
            <w:r>
              <w:t>ной порою в болотной глу</w:t>
            </w:r>
            <w:r>
              <w:rPr>
                <w:b/>
              </w:rPr>
              <w:t>ш</w:t>
            </w:r>
            <w:r>
              <w:t>и</w:t>
            </w:r>
            <w:proofErr w:type="gramStart"/>
            <w:r>
              <w:t xml:space="preserve">/ </w:t>
            </w:r>
            <w:r>
              <w:rPr>
                <w:b/>
              </w:rPr>
              <w:t>Ч</w:t>
            </w:r>
            <w:proofErr w:type="gramEnd"/>
            <w:r>
              <w:t>уть слы</w:t>
            </w:r>
            <w:r>
              <w:rPr>
                <w:b/>
              </w:rPr>
              <w:t>ш</w:t>
            </w:r>
            <w:r>
              <w:t>но, бес</w:t>
            </w:r>
            <w:r>
              <w:rPr>
                <w:b/>
              </w:rPr>
              <w:t>ш</w:t>
            </w:r>
            <w:r>
              <w:t xml:space="preserve">умно </w:t>
            </w:r>
            <w:r>
              <w:rPr>
                <w:b/>
              </w:rPr>
              <w:t>ш</w:t>
            </w:r>
            <w:r>
              <w:t>ур</w:t>
            </w:r>
            <w:r>
              <w:rPr>
                <w:b/>
              </w:rPr>
              <w:t>ш</w:t>
            </w:r>
            <w:r>
              <w:t>ат камы</w:t>
            </w:r>
            <w:r>
              <w:rPr>
                <w:b/>
              </w:rPr>
              <w:t>ш</w:t>
            </w:r>
            <w:r>
              <w:t xml:space="preserve">и </w:t>
            </w:r>
            <w:r>
              <w:rPr>
                <w:color w:val="A6A6A6"/>
              </w:rPr>
              <w:t xml:space="preserve">– </w:t>
            </w:r>
            <w:r>
              <w:rPr>
                <w:i/>
                <w:color w:val="A6A6A6"/>
              </w:rPr>
              <w:t>стечение шипящих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  <w:color w:val="A6A6A6"/>
              </w:rPr>
              <w:t>согласных помогает передать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i/>
                <w:color w:val="A6A6A6"/>
              </w:rPr>
              <w:t>шелест камышей</w:t>
            </w:r>
            <w:r>
              <w:t>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АССОНАНС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145"/>
            </w:pPr>
            <w:r>
              <w:t>Повтор гласных, создающий образ (в стихотворении).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>Л</w:t>
            </w:r>
            <w:r>
              <w:rPr>
                <w:b/>
              </w:rPr>
              <w:t>ю</w:t>
            </w:r>
            <w:r>
              <w:t>бл</w:t>
            </w:r>
            <w:r>
              <w:rPr>
                <w:b/>
              </w:rPr>
              <w:t xml:space="preserve">ю </w:t>
            </w:r>
            <w:r>
              <w:t>берёз</w:t>
            </w:r>
            <w:r>
              <w:rPr>
                <w:b/>
              </w:rPr>
              <w:t xml:space="preserve">у </w:t>
            </w:r>
            <w:r>
              <w:t>русск</w:t>
            </w:r>
            <w:r>
              <w:rPr>
                <w:b/>
              </w:rPr>
              <w:t>ую</w:t>
            </w:r>
          </w:p>
          <w:p w:rsidR="007F4D55" w:rsidRDefault="00812A16">
            <w:pPr>
              <w:pStyle w:val="TableParagraph"/>
              <w:spacing w:line="270" w:lineRule="atLeast"/>
              <w:ind w:left="105" w:right="410"/>
            </w:pPr>
            <w:r>
              <w:t>То светл</w:t>
            </w:r>
            <w:r>
              <w:rPr>
                <w:b/>
              </w:rPr>
              <w:t>ую</w:t>
            </w:r>
            <w:r>
              <w:t>, то гр</w:t>
            </w:r>
            <w:r>
              <w:rPr>
                <w:b/>
              </w:rPr>
              <w:t>у</w:t>
            </w:r>
            <w:r>
              <w:t>стн</w:t>
            </w:r>
            <w:r>
              <w:rPr>
                <w:b/>
              </w:rPr>
              <w:t xml:space="preserve">ую </w:t>
            </w:r>
            <w:r>
              <w:rPr>
                <w:b/>
                <w:color w:val="A6A6A6"/>
              </w:rPr>
              <w:t xml:space="preserve">– </w:t>
            </w:r>
            <w:r>
              <w:rPr>
                <w:i/>
                <w:color w:val="A6A6A6"/>
              </w:rPr>
              <w:t>передаёт лёгкую грусть, нежность</w:t>
            </w:r>
            <w:r>
              <w:t>.</w:t>
            </w:r>
          </w:p>
        </w:tc>
      </w:tr>
    </w:tbl>
    <w:p w:rsidR="007F4D55" w:rsidRDefault="007F4D55">
      <w:pPr>
        <w:spacing w:before="11"/>
        <w:rPr>
          <w:b/>
          <w:sz w:val="21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565"/>
        </w:tabs>
        <w:spacing w:before="0" w:after="3"/>
        <w:ind w:left="3565" w:hanging="286"/>
        <w:jc w:val="left"/>
        <w:rPr>
          <w:b/>
          <w:sz w:val="28"/>
        </w:rPr>
      </w:pPr>
      <w:r>
        <w:rPr>
          <w:b/>
          <w:color w:val="933634"/>
          <w:sz w:val="28"/>
        </w:rPr>
        <w:t>Лексические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(тропы)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50"/>
        <w:gridCol w:w="3968"/>
      </w:tblGrid>
      <w:tr w:rsidR="007F4D55">
        <w:trPr>
          <w:trHeight w:val="161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ЭПИТЕТ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Красочное, образное</w:t>
            </w:r>
          </w:p>
          <w:p w:rsidR="007F4D55" w:rsidRDefault="00812A16">
            <w:pPr>
              <w:pStyle w:val="TableParagraph"/>
              <w:ind w:right="194"/>
            </w:pPr>
            <w:r>
              <w:t>определение в переносном значении. Подчёркивает</w:t>
            </w:r>
          </w:p>
          <w:p w:rsidR="007F4D55" w:rsidRDefault="00812A16">
            <w:pPr>
              <w:pStyle w:val="TableParagraph"/>
              <w:ind w:right="505"/>
            </w:pPr>
            <w:r>
              <w:t>наиболее существенные признаки. Содержит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элемент сравнения.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И вы не смоете всей вашей </w:t>
            </w:r>
            <w:r>
              <w:rPr>
                <w:b/>
              </w:rPr>
              <w:t>чёрной</w:t>
            </w:r>
          </w:p>
          <w:p w:rsidR="007F4D55" w:rsidRDefault="00812A16">
            <w:pPr>
              <w:pStyle w:val="TableParagraph"/>
              <w:ind w:left="105"/>
            </w:pPr>
            <w:r>
              <w:t xml:space="preserve">кровью/ Поэта </w:t>
            </w:r>
            <w:r>
              <w:rPr>
                <w:b/>
              </w:rPr>
              <w:t xml:space="preserve">праведную </w:t>
            </w:r>
            <w:r>
              <w:t>кровь.</w:t>
            </w:r>
          </w:p>
          <w:p w:rsidR="007F4D55" w:rsidRDefault="007F4D5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4D55" w:rsidRDefault="00812A16">
            <w:pPr>
              <w:pStyle w:val="TableParagraph"/>
              <w:spacing w:line="270" w:lineRule="atLeast"/>
              <w:ind w:left="105" w:right="710"/>
            </w:pPr>
            <w:r>
              <w:t xml:space="preserve">Парус </w:t>
            </w:r>
            <w:r>
              <w:rPr>
                <w:b/>
              </w:rPr>
              <w:t>одинокий</w:t>
            </w:r>
            <w:r>
              <w:t xml:space="preserve">; </w:t>
            </w:r>
            <w:r>
              <w:rPr>
                <w:b/>
              </w:rPr>
              <w:t xml:space="preserve">весёлый </w:t>
            </w:r>
            <w:r>
              <w:t xml:space="preserve">ветер; </w:t>
            </w:r>
            <w:r>
              <w:rPr>
                <w:b/>
              </w:rPr>
              <w:t xml:space="preserve">болтушка </w:t>
            </w:r>
            <w:r>
              <w:t xml:space="preserve">сорока; </w:t>
            </w:r>
            <w:r>
              <w:rPr>
                <w:b/>
              </w:rPr>
              <w:t xml:space="preserve">жадно </w:t>
            </w:r>
            <w:r>
              <w:t>всматривается.</w:t>
            </w:r>
          </w:p>
        </w:tc>
      </w:tr>
      <w:tr w:rsidR="007F4D55">
        <w:trPr>
          <w:trHeight w:val="295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95"/>
              <w:rPr>
                <w:b/>
              </w:rPr>
            </w:pPr>
            <w:r>
              <w:rPr>
                <w:b/>
              </w:rPr>
              <w:t>СРАВНЕНИЕ, СРАВНИТЕЛЬНЫЙ ОБОРОТ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64"/>
            </w:pPr>
            <w:r>
              <w:t>Выражение или слово, в котором одно явление или понятие объясняется</w:t>
            </w:r>
          </w:p>
          <w:p w:rsidR="007F4D55" w:rsidRDefault="00812A16">
            <w:pPr>
              <w:pStyle w:val="TableParagraph"/>
              <w:ind w:right="152"/>
            </w:pPr>
            <w:r>
              <w:t xml:space="preserve">посредством сопоставления его </w:t>
            </w:r>
            <w:proofErr w:type="gramStart"/>
            <w:r>
              <w:t>с</w:t>
            </w:r>
            <w:proofErr w:type="gramEnd"/>
            <w:r>
              <w:t xml:space="preserve"> другим.</w:t>
            </w:r>
          </w:p>
          <w:p w:rsidR="007F4D55" w:rsidRDefault="00812A16">
            <w:pPr>
              <w:pStyle w:val="TableParagraph"/>
              <w:ind w:right="719"/>
            </w:pPr>
            <w:r>
              <w:t>Чаще всего сравнение оформляется в виде</w:t>
            </w:r>
          </w:p>
          <w:p w:rsidR="007F4D55" w:rsidRDefault="00812A16">
            <w:pPr>
              <w:pStyle w:val="TableParagraph"/>
              <w:ind w:right="405"/>
              <w:jc w:val="both"/>
              <w:rPr>
                <w:i/>
              </w:rPr>
            </w:pPr>
            <w:r>
              <w:t xml:space="preserve">сравнительного оборота, начинающегося с союзов: </w:t>
            </w:r>
            <w:r>
              <w:rPr>
                <w:i/>
              </w:rPr>
              <w:t>КАК, ТОЧНО, СЛОВНО,</w:t>
            </w:r>
          </w:p>
          <w:p w:rsidR="007F4D55" w:rsidRDefault="00812A16">
            <w:pPr>
              <w:pStyle w:val="TableParagraph"/>
              <w:spacing w:line="250" w:lineRule="exact"/>
              <w:jc w:val="both"/>
            </w:pPr>
            <w:r>
              <w:rPr>
                <w:i/>
              </w:rPr>
              <w:t>БУДТО, КАК БУДТО, ЧТО</w:t>
            </w:r>
            <w:r>
              <w:t>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382"/>
            </w:pPr>
            <w:r>
              <w:rPr>
                <w:b/>
              </w:rPr>
              <w:t>Как море бесшумное</w:t>
            </w:r>
            <w:r>
              <w:t>, волнуется всё войско.</w:t>
            </w:r>
          </w:p>
          <w:p w:rsidR="007F4D55" w:rsidRDefault="00812A16">
            <w:pPr>
              <w:pStyle w:val="TableParagraph"/>
              <w:ind w:left="105" w:right="403"/>
            </w:pPr>
            <w:proofErr w:type="spellStart"/>
            <w:r>
              <w:t>Краткоречие</w:t>
            </w:r>
            <w:proofErr w:type="spellEnd"/>
            <w:r>
              <w:t xml:space="preserve">, </w:t>
            </w:r>
            <w:r>
              <w:rPr>
                <w:b/>
              </w:rPr>
              <w:t>точно жемчуг</w:t>
            </w:r>
            <w:r>
              <w:t>, блещет содержанием.</w:t>
            </w:r>
          </w:p>
        </w:tc>
      </w:tr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МЕТАФОРА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513"/>
            </w:pPr>
            <w:r>
              <w:t>Троп на основе сходства двух явлений. Иногда метафору называют</w:t>
            </w:r>
          </w:p>
          <w:p w:rsidR="007F4D55" w:rsidRDefault="00812A16">
            <w:pPr>
              <w:pStyle w:val="TableParagraph"/>
              <w:ind w:right="387"/>
            </w:pPr>
            <w:r>
              <w:t>скрытым сравнением, так как в её основе лежит</w:t>
            </w:r>
          </w:p>
          <w:p w:rsidR="007F4D55" w:rsidRDefault="00812A16">
            <w:pPr>
              <w:pStyle w:val="TableParagraph"/>
            </w:pPr>
            <w:r>
              <w:t>сравнение, но оно</w:t>
            </w:r>
            <w:r>
              <w:rPr>
                <w:u w:val="single"/>
              </w:rPr>
              <w:t xml:space="preserve"> не</w:t>
            </w:r>
          </w:p>
          <w:p w:rsidR="007F4D55" w:rsidRDefault="00812A16">
            <w:pPr>
              <w:pStyle w:val="TableParagrap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оформлено 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помощью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сравнительных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союзов</w:t>
            </w:r>
            <w:r>
              <w:t>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  <w:jc w:val="both"/>
            </w:pPr>
            <w:r>
              <w:t xml:space="preserve">Летят </w:t>
            </w:r>
            <w:r>
              <w:rPr>
                <w:b/>
              </w:rPr>
              <w:t xml:space="preserve">алмазные </w:t>
            </w:r>
            <w:r>
              <w:t>фонтаны/</w:t>
            </w:r>
          </w:p>
          <w:p w:rsidR="007F4D55" w:rsidRDefault="00812A16">
            <w:pPr>
              <w:pStyle w:val="TableParagraph"/>
              <w:ind w:left="105" w:right="960"/>
              <w:jc w:val="both"/>
            </w:pPr>
            <w:r>
              <w:t xml:space="preserve">С весёлым шумом к облакам </w:t>
            </w:r>
            <w:r>
              <w:rPr>
                <w:color w:val="A6A6A6"/>
              </w:rPr>
              <w:t>– (</w:t>
            </w:r>
            <w:proofErr w:type="gramStart"/>
            <w:r>
              <w:rPr>
                <w:color w:val="A6A6A6"/>
              </w:rPr>
              <w:t>сверкающие</w:t>
            </w:r>
            <w:proofErr w:type="gramEnd"/>
            <w:r>
              <w:rPr>
                <w:color w:val="A6A6A6"/>
              </w:rPr>
              <w:t>, как алмаз)</w:t>
            </w:r>
            <w:r>
              <w:t>;</w:t>
            </w:r>
          </w:p>
          <w:p w:rsidR="007F4D55" w:rsidRDefault="00812A16">
            <w:pPr>
              <w:pStyle w:val="TableParagraph"/>
              <w:ind w:left="105" w:right="161"/>
              <w:jc w:val="both"/>
            </w:pPr>
            <w:r>
              <w:rPr>
                <w:b/>
              </w:rPr>
              <w:t xml:space="preserve">Сонное </w:t>
            </w:r>
            <w:r>
              <w:t xml:space="preserve">озеро, слов моих </w:t>
            </w:r>
            <w:r>
              <w:rPr>
                <w:b/>
              </w:rPr>
              <w:t>сухие листья</w:t>
            </w:r>
            <w:r>
              <w:t xml:space="preserve">, </w:t>
            </w:r>
            <w:r>
              <w:rPr>
                <w:b/>
              </w:rPr>
              <w:t xml:space="preserve">луковки </w:t>
            </w:r>
            <w:r>
              <w:t xml:space="preserve">церквей, </w:t>
            </w:r>
            <w:r>
              <w:rPr>
                <w:b/>
              </w:rPr>
              <w:t xml:space="preserve">тёплый </w:t>
            </w:r>
            <w:r>
              <w:t xml:space="preserve">приём, </w:t>
            </w:r>
            <w:r>
              <w:rPr>
                <w:b/>
              </w:rPr>
              <w:t xml:space="preserve">цепь </w:t>
            </w:r>
            <w:r>
              <w:t xml:space="preserve">гор, </w:t>
            </w:r>
            <w:r>
              <w:rPr>
                <w:b/>
              </w:rPr>
              <w:t xml:space="preserve">хвост </w:t>
            </w:r>
            <w:r>
              <w:t>поезда.</w:t>
            </w:r>
          </w:p>
        </w:tc>
      </w:tr>
      <w:tr w:rsidR="007F4D55">
        <w:trPr>
          <w:trHeight w:val="80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970"/>
              <w:rPr>
                <w:b/>
              </w:rPr>
            </w:pPr>
            <w:r>
              <w:rPr>
                <w:b/>
              </w:rPr>
              <w:t>РАЗВЁРНУТАЯ МЕТАФОРА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67"/>
            </w:pPr>
            <w:r>
              <w:t xml:space="preserve">Одна метафора влечёт за собой </w:t>
            </w:r>
            <w:proofErr w:type="gramStart"/>
            <w:r>
              <w:t>новые</w:t>
            </w:r>
            <w:proofErr w:type="gramEnd"/>
            <w:r>
              <w:t>, связанные с</w:t>
            </w:r>
          </w:p>
          <w:p w:rsidR="007F4D55" w:rsidRDefault="00812A16">
            <w:pPr>
              <w:pStyle w:val="TableParagraph"/>
              <w:spacing w:line="249" w:lineRule="exact"/>
            </w:pPr>
            <w:r>
              <w:t>неё по смыслу.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Отговорила роща </w:t>
            </w:r>
            <w:r>
              <w:rPr>
                <w:b/>
              </w:rPr>
              <w:t xml:space="preserve">золотая </w:t>
            </w:r>
            <w:proofErr w:type="gramStart"/>
            <w:r>
              <w:t>берёзовым</w:t>
            </w:r>
            <w:proofErr w:type="gramEnd"/>
          </w:p>
          <w:p w:rsidR="007F4D55" w:rsidRDefault="00812A16">
            <w:pPr>
              <w:pStyle w:val="TableParagraph"/>
              <w:ind w:left="105"/>
            </w:pPr>
            <w:r>
              <w:rPr>
                <w:b/>
              </w:rPr>
              <w:t>весёлым языком</w:t>
            </w:r>
            <w:r>
              <w:t>.</w:t>
            </w:r>
          </w:p>
        </w:tc>
      </w:tr>
      <w:tr w:rsidR="007F4D55">
        <w:trPr>
          <w:trHeight w:val="1079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ОЛИЦЕТВОРЕНИЕ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7" w:lineRule="exact"/>
            </w:pPr>
            <w:r>
              <w:t>Неодушевлённому</w:t>
            </w:r>
          </w:p>
          <w:p w:rsidR="007F4D55" w:rsidRDefault="00812A16">
            <w:pPr>
              <w:pStyle w:val="TableParagraph"/>
              <w:ind w:right="295"/>
            </w:pPr>
            <w:r>
              <w:t>предмету приписываются свойства живого существа.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t>Деревца, нагнувшись ко мне,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>протянули тонкие руки</w:t>
            </w:r>
            <w:r>
              <w:t>.</w:t>
            </w:r>
          </w:p>
          <w:p w:rsidR="007F4D55" w:rsidRDefault="00812A16">
            <w:pPr>
              <w:pStyle w:val="TableParagraph"/>
              <w:ind w:left="105"/>
            </w:pPr>
            <w:r>
              <w:t xml:space="preserve">О ком ты </w:t>
            </w:r>
            <w:r>
              <w:rPr>
                <w:b/>
              </w:rPr>
              <w:t>воешь</w:t>
            </w:r>
            <w:r>
              <w:t>, ветер ночной, о чём</w:t>
            </w:r>
          </w:p>
          <w:p w:rsidR="007F4D55" w:rsidRDefault="00812A16">
            <w:pPr>
              <w:pStyle w:val="TableParagraph"/>
              <w:spacing w:line="256" w:lineRule="exact"/>
              <w:ind w:left="105"/>
            </w:pPr>
            <w:r>
              <w:rPr>
                <w:b/>
              </w:rPr>
              <w:t xml:space="preserve">сетуешь </w:t>
            </w:r>
            <w:r>
              <w:t>безумно?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МЕТОНИМИЯ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840"/>
              <w:jc w:val="both"/>
            </w:pPr>
            <w:r>
              <w:t>Замена одного слова другим, смежным по значению.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10" w:right="711" w:hanging="5"/>
            </w:pPr>
            <w:r>
              <w:t xml:space="preserve">Эй ты, </w:t>
            </w:r>
            <w:r>
              <w:rPr>
                <w:b/>
              </w:rPr>
              <w:t>шляпа</w:t>
            </w:r>
            <w:r>
              <w:t xml:space="preserve">! </w:t>
            </w:r>
            <w:r>
              <w:rPr>
                <w:color w:val="A6A6A6"/>
              </w:rPr>
              <w:t>(человек в шляпе)</w:t>
            </w:r>
            <w:r>
              <w:t xml:space="preserve">. Читая </w:t>
            </w:r>
            <w:r>
              <w:rPr>
                <w:b/>
              </w:rPr>
              <w:t>Булгакова</w:t>
            </w:r>
            <w:r>
              <w:t xml:space="preserve">… </w:t>
            </w:r>
            <w:r>
              <w:rPr>
                <w:color w:val="A6A6A6"/>
              </w:rPr>
              <w:t>(его книги)</w:t>
            </w:r>
            <w:r>
              <w:t>.</w:t>
            </w:r>
          </w:p>
          <w:p w:rsidR="007F4D55" w:rsidRDefault="00812A16">
            <w:pPr>
              <w:pStyle w:val="TableParagraph"/>
              <w:ind w:left="110"/>
            </w:pPr>
            <w:r>
              <w:t xml:space="preserve">Весь </w:t>
            </w:r>
            <w:r>
              <w:rPr>
                <w:b/>
              </w:rPr>
              <w:t xml:space="preserve">пансион </w:t>
            </w:r>
            <w:r>
              <w:t>признавал</w:t>
            </w:r>
          </w:p>
          <w:p w:rsidR="007F4D55" w:rsidRDefault="00812A16">
            <w:pPr>
              <w:pStyle w:val="TableParagraph"/>
              <w:spacing w:line="252" w:lineRule="exact"/>
              <w:ind w:left="110"/>
            </w:pPr>
            <w:r>
              <w:t>превосходство Д.И. Писарева.</w:t>
            </w:r>
          </w:p>
        </w:tc>
      </w:tr>
    </w:tbl>
    <w:p w:rsidR="007F4D55" w:rsidRDefault="007F4D55">
      <w:pPr>
        <w:spacing w:line="252" w:lineRule="exact"/>
        <w:sectPr w:rsidR="007F4D55">
          <w:headerReference w:type="default" r:id="rId7"/>
          <w:type w:val="continuous"/>
          <w:pgSz w:w="11910" w:h="16840"/>
          <w:pgMar w:top="1120" w:right="440" w:bottom="280" w:left="1680" w:header="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50"/>
        <w:gridCol w:w="3968"/>
      </w:tblGrid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СИНЕКДОХА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13"/>
            </w:pPr>
            <w:r>
              <w:t xml:space="preserve">Разновидность метонимии: целое выявляется </w:t>
            </w:r>
            <w:proofErr w:type="gramStart"/>
            <w:r>
              <w:t>через</w:t>
            </w:r>
            <w:proofErr w:type="gramEnd"/>
          </w:p>
          <w:p w:rsidR="007F4D55" w:rsidRDefault="00812A16">
            <w:pPr>
              <w:pStyle w:val="TableParagraph"/>
              <w:spacing w:line="250" w:lineRule="exact"/>
            </w:pPr>
            <w:r>
              <w:t>свою часть или наоборот.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88"/>
            </w:pPr>
            <w:r>
              <w:t xml:space="preserve">Каждую </w:t>
            </w:r>
            <w:r>
              <w:rPr>
                <w:b/>
              </w:rPr>
              <w:t xml:space="preserve">копейку </w:t>
            </w:r>
            <w:r>
              <w:t xml:space="preserve">в дом несёт </w:t>
            </w:r>
            <w:r>
              <w:rPr>
                <w:color w:val="A6A6A6"/>
              </w:rPr>
              <w:t>(деньги)</w:t>
            </w:r>
            <w:r>
              <w:t>. И слышно было до рассвета, как</w:t>
            </w:r>
          </w:p>
          <w:p w:rsidR="007F4D55" w:rsidRDefault="00812A16">
            <w:pPr>
              <w:pStyle w:val="TableParagraph"/>
              <w:spacing w:line="250" w:lineRule="exact"/>
              <w:ind w:left="105"/>
            </w:pPr>
            <w:r>
              <w:t xml:space="preserve">ликовал </w:t>
            </w:r>
            <w:r>
              <w:rPr>
                <w:b/>
              </w:rPr>
              <w:t xml:space="preserve">француз </w:t>
            </w:r>
            <w:r>
              <w:rPr>
                <w:color w:val="A6A6A6"/>
              </w:rPr>
              <w:t>(французская армия)</w:t>
            </w:r>
            <w:r>
              <w:t>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АЛЛЕГОРИЯ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before="1" w:line="237" w:lineRule="auto"/>
              <w:ind w:right="233"/>
            </w:pPr>
            <w:r>
              <w:t xml:space="preserve">Изображение абстрактного понятия или явления </w:t>
            </w:r>
            <w:proofErr w:type="gramStart"/>
            <w:r>
              <w:t>через</w:t>
            </w:r>
            <w:proofErr w:type="gramEnd"/>
          </w:p>
          <w:p w:rsidR="007F4D55" w:rsidRDefault="00812A16">
            <w:pPr>
              <w:pStyle w:val="TableParagraph"/>
              <w:spacing w:before="1" w:line="252" w:lineRule="exact"/>
            </w:pPr>
            <w:r>
              <w:t>конкретный образ.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before="1" w:line="237" w:lineRule="auto"/>
              <w:ind w:left="105" w:right="612"/>
            </w:pPr>
            <w:r>
              <w:rPr>
                <w:b/>
              </w:rPr>
              <w:t xml:space="preserve">Лиса </w:t>
            </w:r>
            <w:r>
              <w:rPr>
                <w:color w:val="A6A6A6"/>
              </w:rPr>
              <w:t>– аллегория хитрости</w:t>
            </w:r>
            <w:r>
              <w:t xml:space="preserve">, </w:t>
            </w:r>
            <w:r>
              <w:rPr>
                <w:b/>
              </w:rPr>
              <w:t xml:space="preserve">заяц </w:t>
            </w:r>
            <w:r>
              <w:rPr>
                <w:color w:val="A6A6A6"/>
              </w:rPr>
              <w:t>– трусости</w:t>
            </w:r>
            <w:r>
              <w:t>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ИРОНИЯ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410"/>
            </w:pPr>
            <w:r>
              <w:t>Слово или выражение, употреблённое в смысле,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противоположном прямому.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Такой ты </w:t>
            </w:r>
            <w:r>
              <w:rPr>
                <w:b/>
              </w:rPr>
              <w:t xml:space="preserve">умный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=глупый</w:t>
            </w:r>
            <w:proofErr w:type="spellEnd"/>
            <w:r>
              <w:rPr>
                <w:color w:val="A6A6A6"/>
              </w:rPr>
              <w:t>)</w:t>
            </w:r>
            <w:r>
              <w:t>!</w:t>
            </w:r>
          </w:p>
        </w:tc>
      </w:tr>
      <w:tr w:rsidR="007F4D55">
        <w:trPr>
          <w:trHeight w:val="26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ГИПЕРБОЛА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48" w:lineRule="exact"/>
            </w:pPr>
            <w:r>
              <w:t>Преувеличение.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48" w:lineRule="exact"/>
              <w:ind w:left="105"/>
            </w:pPr>
            <w:r>
              <w:rPr>
                <w:b/>
              </w:rPr>
              <w:t xml:space="preserve">В сто сорок солнц </w:t>
            </w:r>
            <w:r>
              <w:t>закат пылал.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ЛИТОТА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Преуменьшение.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579"/>
            </w:pPr>
            <w:r>
              <w:t xml:space="preserve">Ваш шпиц, прелестный шпиц, – </w:t>
            </w:r>
            <w:r>
              <w:rPr>
                <w:b/>
              </w:rPr>
              <w:t>Не более напёрстка</w:t>
            </w:r>
            <w:r>
              <w:t>;</w:t>
            </w:r>
          </w:p>
          <w:p w:rsidR="007F4D55" w:rsidRDefault="00812A16">
            <w:pPr>
              <w:pStyle w:val="TableParagraph"/>
              <w:ind w:left="105" w:right="564"/>
            </w:pPr>
            <w:r>
              <w:rPr>
                <w:b/>
              </w:rPr>
              <w:t>Ниже тоненькой былиночки</w:t>
            </w:r>
            <w:proofErr w:type="gramStart"/>
            <w:r>
              <w:rPr>
                <w:b/>
              </w:rPr>
              <w:t xml:space="preserve"> </w:t>
            </w:r>
            <w:r>
              <w:t>Н</w:t>
            </w:r>
            <w:proofErr w:type="gramEnd"/>
            <w:r>
              <w:t>адо голову клонить, Чтоб на свете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t>сиротиночке Беспечально век прожить.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ПЕРИФРА</w:t>
            </w:r>
            <w:proofErr w:type="gramStart"/>
            <w:r>
              <w:rPr>
                <w:b/>
              </w:rPr>
              <w:t>З(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Слово или выражение</w:t>
            </w:r>
          </w:p>
          <w:p w:rsidR="007F4D55" w:rsidRDefault="00812A16">
            <w:pPr>
              <w:pStyle w:val="TableParagraph"/>
              <w:spacing w:line="270" w:lineRule="atLeast"/>
              <w:ind w:right="171"/>
            </w:pPr>
            <w:r>
              <w:t>заменяется синонимичным, чтобы избежать повтора.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 xml:space="preserve">Царь зверей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=лев</w:t>
            </w:r>
            <w:proofErr w:type="spellEnd"/>
            <w:r>
              <w:rPr>
                <w:color w:val="A6A6A6"/>
              </w:rPr>
              <w:t>)</w:t>
            </w:r>
            <w:r>
              <w:t>.</w:t>
            </w:r>
          </w:p>
          <w:p w:rsidR="007F4D55" w:rsidRDefault="00812A16">
            <w:pPr>
              <w:pStyle w:val="TableParagraph"/>
              <w:spacing w:before="1"/>
              <w:ind w:left="105"/>
            </w:pPr>
            <w:r>
              <w:rPr>
                <w:b/>
              </w:rPr>
              <w:t xml:space="preserve">Чёрное золото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=нефть</w:t>
            </w:r>
            <w:proofErr w:type="spellEnd"/>
            <w:r>
              <w:rPr>
                <w:color w:val="A6A6A6"/>
              </w:rPr>
              <w:t>)</w:t>
            </w:r>
            <w:r>
              <w:t>.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Утро года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=весна</w:t>
            </w:r>
            <w:proofErr w:type="spellEnd"/>
            <w:r>
              <w:rPr>
                <w:color w:val="A6A6A6"/>
              </w:rPr>
              <w:t>)</w:t>
            </w:r>
            <w:r>
              <w:t>.</w:t>
            </w:r>
          </w:p>
        </w:tc>
      </w:tr>
      <w:tr w:rsidR="007F4D55">
        <w:trPr>
          <w:trHeight w:val="187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СИНОНИМЫ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5" w:lineRule="exact"/>
            </w:pPr>
            <w:r>
              <w:t>Слова, различные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F4D55" w:rsidRDefault="00812A16">
            <w:pPr>
              <w:pStyle w:val="TableParagraph"/>
              <w:ind w:right="322"/>
            </w:pPr>
            <w:r>
              <w:t xml:space="preserve">написанию, но </w:t>
            </w:r>
            <w:proofErr w:type="gramStart"/>
            <w:r>
              <w:t>близкие</w:t>
            </w:r>
            <w:proofErr w:type="gramEnd"/>
            <w:r>
              <w:t xml:space="preserve"> по значению.</w:t>
            </w:r>
          </w:p>
          <w:p w:rsidR="007F4D55" w:rsidRDefault="00812A1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" w:line="237" w:lineRule="auto"/>
              <w:ind w:left="107" w:right="123" w:firstLine="0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Контекстные</w:t>
            </w:r>
            <w:r>
              <w:t xml:space="preserve"> синонимы </w:t>
            </w:r>
            <w:r>
              <w:rPr>
                <w:spacing w:val="-11"/>
              </w:rPr>
              <w:t xml:space="preserve">— </w:t>
            </w:r>
            <w:r>
              <w:t>слова, сближающиеся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F4D55" w:rsidRDefault="00812A16">
            <w:pPr>
              <w:pStyle w:val="TableParagraph"/>
              <w:spacing w:line="270" w:lineRule="atLeast"/>
              <w:ind w:right="125"/>
            </w:pPr>
            <w:r>
              <w:t>значению в условиях одного контекста.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792" w:firstLine="0"/>
            </w:pPr>
            <w:r>
              <w:t>Победить – одолеть; бежать – мчаться.</w:t>
            </w:r>
          </w:p>
          <w:p w:rsidR="007F4D55" w:rsidRDefault="007F4D5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4D55" w:rsidRDefault="00812A1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7" w:lineRule="exact"/>
              <w:ind w:left="335"/>
              <w:rPr>
                <w:b/>
              </w:rPr>
            </w:pPr>
            <w:r>
              <w:t xml:space="preserve">Останкинская </w:t>
            </w:r>
            <w:r>
              <w:rPr>
                <w:b/>
              </w:rPr>
              <w:t xml:space="preserve">игла </w:t>
            </w:r>
            <w:r>
              <w:rPr>
                <w:color w:val="A6A6A6"/>
              </w:rPr>
              <w:t>(башня)</w:t>
            </w:r>
            <w:r>
              <w:t>;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говор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color w:val="A6A6A6"/>
              </w:rPr>
              <w:t xml:space="preserve">(ропот) </w:t>
            </w:r>
            <w:r>
              <w:t xml:space="preserve">волн; </w:t>
            </w:r>
            <w:r>
              <w:rPr>
                <w:b/>
              </w:rPr>
              <w:t xml:space="preserve">шум </w:t>
            </w:r>
            <w:r>
              <w:rPr>
                <w:color w:val="A6A6A6"/>
              </w:rPr>
              <w:t xml:space="preserve">(шелест) </w:t>
            </w:r>
            <w:r>
              <w:t>листвы.</w:t>
            </w:r>
          </w:p>
        </w:tc>
      </w:tr>
      <w:tr w:rsidR="007F4D55">
        <w:trPr>
          <w:trHeight w:val="537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АНТОНИМЫ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Слова, имеющие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противоположные значения.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 xml:space="preserve">Коварство </w:t>
            </w:r>
            <w:r>
              <w:t xml:space="preserve">и </w:t>
            </w:r>
            <w:r>
              <w:rPr>
                <w:b/>
              </w:rPr>
              <w:t>любовь</w:t>
            </w:r>
            <w:r>
              <w:t>;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Белей </w:t>
            </w:r>
            <w:r>
              <w:t xml:space="preserve">лишь блеск, </w:t>
            </w:r>
            <w:r>
              <w:rPr>
                <w:b/>
              </w:rPr>
              <w:t xml:space="preserve">чернее </w:t>
            </w:r>
            <w:r>
              <w:t>тень.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337"/>
              <w:rPr>
                <w:b/>
              </w:rPr>
            </w:pPr>
            <w:r>
              <w:rPr>
                <w:b/>
              </w:rPr>
              <w:t>АРХАИЗМ/ УСТАРЕВШЕЕ СЛОВО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500"/>
            </w:pPr>
            <w:r>
              <w:t>Вышедшее из общего употребления слово или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оборот речи.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316"/>
            </w:pPr>
            <w:r>
              <w:t xml:space="preserve">Духовной жаждою томим, В пустыне мрачной я </w:t>
            </w:r>
            <w:r>
              <w:rPr>
                <w:b/>
              </w:rPr>
              <w:t>влачился</w:t>
            </w:r>
            <w:r>
              <w:t>, И шестикрылый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>серафим</w:t>
            </w:r>
            <w:proofErr w:type="gramStart"/>
            <w:r>
              <w:rPr>
                <w:b/>
              </w:rPr>
              <w:t xml:space="preserve"> </w:t>
            </w:r>
            <w:r>
              <w:t>Н</w:t>
            </w:r>
            <w:proofErr w:type="gramEnd"/>
            <w:r>
              <w:t xml:space="preserve">а </w:t>
            </w:r>
            <w:r>
              <w:rPr>
                <w:b/>
              </w:rPr>
              <w:t xml:space="preserve">перепутье </w:t>
            </w:r>
            <w:r>
              <w:t>мне явился...</w:t>
            </w:r>
          </w:p>
        </w:tc>
      </w:tr>
      <w:tr w:rsidR="007F4D55">
        <w:trPr>
          <w:trHeight w:val="241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ДИАЛЕКТИЗМ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6" w:lineRule="exact"/>
            </w:pPr>
            <w:r>
              <w:t>Слово или оборот,</w:t>
            </w:r>
          </w:p>
          <w:p w:rsidR="007F4D55" w:rsidRDefault="00812A16">
            <w:pPr>
              <w:pStyle w:val="TableParagraph"/>
              <w:ind w:right="228"/>
              <w:rPr>
                <w:i/>
              </w:rPr>
            </w:pPr>
            <w:proofErr w:type="gramStart"/>
            <w:r>
              <w:t>бытующие в определённой местности (</w:t>
            </w:r>
            <w:r>
              <w:rPr>
                <w:i/>
              </w:rPr>
              <w:t>территориальный диалектизм</w:t>
            </w:r>
            <w:r>
              <w:t>), социальной группе (</w:t>
            </w:r>
            <w:r>
              <w:rPr>
                <w:i/>
              </w:rPr>
              <w:t>социальный</w:t>
            </w:r>
            <w:proofErr w:type="gramEnd"/>
          </w:p>
          <w:p w:rsidR="007F4D55" w:rsidRDefault="00812A16">
            <w:pPr>
              <w:pStyle w:val="TableParagraph"/>
              <w:ind w:right="89"/>
              <w:rPr>
                <w:i/>
              </w:rPr>
            </w:pPr>
            <w:r>
              <w:rPr>
                <w:i/>
              </w:rPr>
              <w:t>диалектизм</w:t>
            </w:r>
            <w:r>
              <w:t>) или профессии (</w:t>
            </w:r>
            <w:r>
              <w:rPr>
                <w:i/>
              </w:rPr>
              <w:t>профессиональный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i/>
              </w:rPr>
              <w:t>диалектизм</w:t>
            </w:r>
            <w:r>
              <w:t>).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r>
              <w:rPr>
                <w:b/>
              </w:rPr>
              <w:t xml:space="preserve">Кочет </w:t>
            </w:r>
            <w:r>
              <w:rPr>
                <w:color w:val="A6A6A6"/>
              </w:rPr>
              <w:t>(петух)</w:t>
            </w:r>
            <w:r>
              <w:t xml:space="preserve">, </w:t>
            </w:r>
            <w:proofErr w:type="spellStart"/>
            <w:r>
              <w:rPr>
                <w:b/>
              </w:rPr>
              <w:t>корчик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color w:val="A6A6A6"/>
              </w:rPr>
              <w:t>(ковшик)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rPr>
                <w:b/>
              </w:rPr>
              <w:t xml:space="preserve">скородить </w:t>
            </w:r>
            <w:r>
              <w:rPr>
                <w:color w:val="A6A6A6"/>
              </w:rPr>
              <w:t>(разравнивать граблями)</w:t>
            </w:r>
            <w:r>
              <w:t>.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ЖАРГОНИЗМ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13"/>
            </w:pPr>
            <w:r>
              <w:t xml:space="preserve">Слово или выражение из условного, искусственного языка </w:t>
            </w:r>
            <w:proofErr w:type="gramStart"/>
            <w:r>
              <w:t>какой-либо</w:t>
            </w:r>
            <w:proofErr w:type="gramEnd"/>
          </w:p>
          <w:p w:rsidR="007F4D55" w:rsidRDefault="00812A16">
            <w:pPr>
              <w:pStyle w:val="TableParagraph"/>
              <w:spacing w:line="252" w:lineRule="exact"/>
            </w:pPr>
            <w:r>
              <w:t>социальной группы.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«</w:t>
            </w:r>
            <w:r>
              <w:rPr>
                <w:b/>
              </w:rPr>
              <w:t>Чуять</w:t>
            </w:r>
            <w:r>
              <w:t xml:space="preserve">» </w:t>
            </w:r>
            <w:r>
              <w:rPr>
                <w:color w:val="A6A6A6"/>
              </w:rPr>
              <w:t>– из жаргона охотников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t>«</w:t>
            </w:r>
            <w:r>
              <w:rPr>
                <w:b/>
              </w:rPr>
              <w:t>амба</w:t>
            </w:r>
            <w:r>
              <w:t xml:space="preserve">» </w:t>
            </w:r>
            <w:r>
              <w:rPr>
                <w:color w:val="A6A6A6"/>
              </w:rPr>
              <w:t>– из морского</w:t>
            </w:r>
            <w:r>
              <w:t>,</w:t>
            </w:r>
          </w:p>
          <w:p w:rsidR="007F4D55" w:rsidRDefault="00812A16">
            <w:pPr>
              <w:pStyle w:val="TableParagraph"/>
              <w:ind w:left="105"/>
            </w:pPr>
            <w:r>
              <w:t>«</w:t>
            </w:r>
            <w:proofErr w:type="spellStart"/>
            <w:r>
              <w:rPr>
                <w:b/>
              </w:rPr>
              <w:t>комп</w:t>
            </w:r>
            <w:proofErr w:type="spellEnd"/>
            <w:r>
              <w:t xml:space="preserve">» </w:t>
            </w:r>
            <w:r>
              <w:rPr>
                <w:color w:val="A6A6A6"/>
              </w:rPr>
              <w:t>– из молодёжного</w:t>
            </w:r>
            <w:r>
              <w:t>.</w:t>
            </w:r>
          </w:p>
        </w:tc>
      </w:tr>
      <w:tr w:rsidR="007F4D55">
        <w:trPr>
          <w:trHeight w:val="214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КНИЖНАЯ ЛЕКСИКА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287"/>
            </w:pPr>
            <w:r>
              <w:t>Лексика, представленная в научной, художественной литературе, публицистике, официально-деловых документах. Этот разряд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слов, как правило,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используется в письменной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 xml:space="preserve">речи и </w:t>
            </w:r>
            <w:proofErr w:type="gramStart"/>
            <w:r>
              <w:t>неуместен</w:t>
            </w:r>
            <w:proofErr w:type="gramEnd"/>
            <w:r>
              <w:t xml:space="preserve"> в устной.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086"/>
            </w:pPr>
            <w:r>
              <w:t xml:space="preserve">Эта встреча с великим Львом Николаевичем </w:t>
            </w:r>
            <w:r>
              <w:rPr>
                <w:b/>
              </w:rPr>
              <w:t>незабвенна</w:t>
            </w:r>
            <w:r>
              <w:t>.</w:t>
            </w:r>
          </w:p>
          <w:p w:rsidR="007F4D55" w:rsidRDefault="00812A16">
            <w:pPr>
              <w:pStyle w:val="TableParagraph"/>
              <w:ind w:left="105" w:right="1028"/>
            </w:pPr>
            <w:r>
              <w:t xml:space="preserve">— </w:t>
            </w:r>
            <w:r>
              <w:rPr>
                <w:b/>
              </w:rPr>
              <w:t>Прочти сей манускрипт</w:t>
            </w:r>
            <w:r>
              <w:t xml:space="preserve">, — посоветовал мне </w:t>
            </w:r>
            <w:proofErr w:type="spellStart"/>
            <w:r>
              <w:t>Гошка</w:t>
            </w:r>
            <w:proofErr w:type="spellEnd"/>
            <w:r>
              <w:t>.</w:t>
            </w:r>
          </w:p>
        </w:tc>
      </w:tr>
    </w:tbl>
    <w:p w:rsidR="007F4D55" w:rsidRDefault="007F4D55">
      <w:pPr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50"/>
        <w:gridCol w:w="3968"/>
      </w:tblGrid>
      <w:tr w:rsidR="007F4D55">
        <w:trPr>
          <w:trHeight w:val="2687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914"/>
              <w:rPr>
                <w:b/>
              </w:rPr>
            </w:pPr>
            <w:r>
              <w:rPr>
                <w:b/>
              </w:rPr>
              <w:lastRenderedPageBreak/>
              <w:t>РАЗГОВОРНАЯ ЛЕКСИКА /</w:t>
            </w:r>
          </w:p>
          <w:p w:rsidR="007F4D55" w:rsidRDefault="00812A16">
            <w:pPr>
              <w:pStyle w:val="TableParagraph"/>
              <w:ind w:right="752"/>
              <w:rPr>
                <w:b/>
              </w:rPr>
            </w:pPr>
            <w:r>
              <w:rPr>
                <w:b/>
              </w:rPr>
              <w:t>ПРОСТОРЕЧНЫЕ СЛОВА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8" w:lineRule="exact"/>
              <w:jc w:val="both"/>
            </w:pPr>
            <w:r>
              <w:t>Лексика, представленная</w:t>
            </w:r>
          </w:p>
          <w:p w:rsidR="007F4D55" w:rsidRDefault="00812A16">
            <w:pPr>
              <w:pStyle w:val="TableParagraph"/>
              <w:ind w:right="270"/>
              <w:jc w:val="both"/>
            </w:pPr>
            <w:r>
              <w:t xml:space="preserve">преимущественно в устной речи, </w:t>
            </w:r>
            <w:proofErr w:type="gramStart"/>
            <w:r>
              <w:t>ориентированная</w:t>
            </w:r>
            <w:proofErr w:type="gramEnd"/>
            <w:r>
              <w:t xml:space="preserve"> на неформальное,</w:t>
            </w:r>
          </w:p>
          <w:p w:rsidR="007F4D55" w:rsidRDefault="00812A16">
            <w:pPr>
              <w:pStyle w:val="TableParagraph"/>
              <w:spacing w:line="267" w:lineRule="exact"/>
              <w:jc w:val="both"/>
            </w:pPr>
            <w:r>
              <w:t>непринуждённое общение.</w:t>
            </w:r>
          </w:p>
          <w:p w:rsidR="007F4D55" w:rsidRDefault="00812A16">
            <w:pPr>
              <w:pStyle w:val="TableParagraph"/>
            </w:pPr>
            <w:r>
              <w:t>Её использование</w:t>
            </w:r>
          </w:p>
          <w:p w:rsidR="007F4D55" w:rsidRDefault="00812A16">
            <w:pPr>
              <w:pStyle w:val="TableParagraph"/>
              <w:spacing w:line="270" w:lineRule="atLeast"/>
              <w:ind w:right="205"/>
            </w:pPr>
            <w:r>
              <w:t>совершенно недопустимо в информационных текстах и текстах официального характера.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100"/>
            </w:pPr>
            <w:proofErr w:type="gramStart"/>
            <w:r>
              <w:t xml:space="preserve">Купить </w:t>
            </w:r>
            <w:r>
              <w:rPr>
                <w:b/>
              </w:rPr>
              <w:t xml:space="preserve">картошку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=картофель</w:t>
            </w:r>
            <w:proofErr w:type="spellEnd"/>
            <w:r>
              <w:rPr>
                <w:color w:val="A6A6A6"/>
              </w:rPr>
              <w:t>)</w:t>
            </w:r>
            <w:r>
              <w:t xml:space="preserve">, </w:t>
            </w:r>
            <w:r>
              <w:rPr>
                <w:b/>
              </w:rPr>
              <w:t xml:space="preserve">многовато </w:t>
            </w:r>
            <w:r>
              <w:t xml:space="preserve">ошибок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=много</w:t>
            </w:r>
            <w:proofErr w:type="spellEnd"/>
            <w:r>
              <w:rPr>
                <w:color w:val="A6A6A6"/>
              </w:rPr>
              <w:t>)</w:t>
            </w:r>
            <w:r>
              <w:t xml:space="preserve">, </w:t>
            </w:r>
            <w:r>
              <w:rPr>
                <w:b/>
              </w:rPr>
              <w:t xml:space="preserve">ерунда </w:t>
            </w:r>
            <w:r>
              <w:rPr>
                <w:color w:val="A6A6A6"/>
              </w:rPr>
              <w:t>(что-либо маловажное)</w:t>
            </w:r>
            <w:r>
              <w:t xml:space="preserve">, работать </w:t>
            </w:r>
            <w:r>
              <w:rPr>
                <w:b/>
              </w:rPr>
              <w:t xml:space="preserve">помаленьку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=постепенно</w:t>
            </w:r>
            <w:proofErr w:type="spellEnd"/>
            <w:r>
              <w:rPr>
                <w:color w:val="A6A6A6"/>
              </w:rPr>
              <w:t>)</w:t>
            </w:r>
            <w:r>
              <w:t xml:space="preserve">, </w:t>
            </w:r>
            <w:r>
              <w:rPr>
                <w:b/>
              </w:rPr>
              <w:t xml:space="preserve">шоколадка </w:t>
            </w:r>
            <w:r>
              <w:rPr>
                <w:color w:val="A6A6A6"/>
              </w:rPr>
              <w:t>(</w:t>
            </w:r>
            <w:proofErr w:type="spellStart"/>
            <w:r>
              <w:rPr>
                <w:color w:val="A6A6A6"/>
              </w:rPr>
              <w:t>=плитка</w:t>
            </w:r>
            <w:proofErr w:type="spellEnd"/>
            <w:r>
              <w:rPr>
                <w:color w:val="A6A6A6"/>
              </w:rPr>
              <w:t xml:space="preserve"> шоколада)</w:t>
            </w:r>
            <w:r>
              <w:t>.</w:t>
            </w:r>
            <w:proofErr w:type="gramEnd"/>
          </w:p>
        </w:tc>
      </w:tr>
      <w:tr w:rsidR="007F4D55">
        <w:trPr>
          <w:trHeight w:val="53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ЗАИМСТВОВАННЫЕ</w:t>
            </w:r>
          </w:p>
          <w:p w:rsidR="007F4D55" w:rsidRDefault="00812A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СЛОВА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line="264" w:lineRule="exact"/>
            </w:pPr>
            <w:r>
              <w:t>Слова, пришедшие из других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языков.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4" w:lineRule="exact"/>
              <w:ind w:left="105"/>
            </w:pPr>
            <w:r>
              <w:t>Сэндвич, футбол, дисплей.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НЕОЛОГИЗМ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154"/>
            </w:pPr>
            <w:r>
              <w:t xml:space="preserve">Слово, вновь образованное, появившееся в связи </w:t>
            </w:r>
            <w:proofErr w:type="gramStart"/>
            <w:r>
              <w:t>с</w:t>
            </w:r>
            <w:proofErr w:type="gramEnd"/>
          </w:p>
          <w:p w:rsidR="007F4D55" w:rsidRDefault="00812A16">
            <w:pPr>
              <w:pStyle w:val="TableParagraph"/>
              <w:spacing w:line="267" w:lineRule="exact"/>
            </w:pPr>
            <w:r>
              <w:t>возникновением в жизни</w:t>
            </w:r>
          </w:p>
          <w:p w:rsidR="007F4D55" w:rsidRDefault="00812A16">
            <w:pPr>
              <w:pStyle w:val="TableParagraph"/>
              <w:spacing w:line="251" w:lineRule="exact"/>
            </w:pPr>
            <w:r>
              <w:t>новых понятий.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«</w:t>
            </w:r>
            <w:r>
              <w:rPr>
                <w:b/>
              </w:rPr>
              <w:t>Бездарь</w:t>
            </w:r>
            <w:r>
              <w:t xml:space="preserve">» </w:t>
            </w:r>
            <w:r>
              <w:rPr>
                <w:color w:val="A6A6A6"/>
              </w:rPr>
              <w:t>(вместо «бездарность»)</w:t>
            </w:r>
            <w:r>
              <w:t>.</w:t>
            </w:r>
          </w:p>
        </w:tc>
      </w:tr>
      <w:tr w:rsidR="007F4D55">
        <w:trPr>
          <w:trHeight w:val="161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АФОРИЗМ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spacing w:before="2" w:line="237" w:lineRule="auto"/>
              <w:ind w:right="660"/>
            </w:pPr>
            <w:r>
              <w:t>Обобщённая, глубокая мысль автора,</w:t>
            </w:r>
          </w:p>
          <w:p w:rsidR="007F4D55" w:rsidRDefault="00812A16">
            <w:pPr>
              <w:pStyle w:val="TableParagraph"/>
              <w:spacing w:line="270" w:lineRule="atLeast"/>
              <w:ind w:right="157"/>
            </w:pPr>
            <w:proofErr w:type="gramStart"/>
            <w:r>
              <w:t>отличающаяся</w:t>
            </w:r>
            <w:proofErr w:type="gramEnd"/>
            <w:r>
              <w:t xml:space="preserve"> меткой выразительностью и явной неожиданностью суждения. У афоризма есть автор.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spacing w:before="2" w:line="237" w:lineRule="auto"/>
              <w:ind w:left="105" w:right="856"/>
            </w:pPr>
            <w:r>
              <w:t>«У сильного всегда бессильный виноват».</w:t>
            </w:r>
          </w:p>
        </w:tc>
      </w:tr>
      <w:tr w:rsidR="007F4D55">
        <w:trPr>
          <w:trHeight w:val="134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275"/>
              <w:rPr>
                <w:b/>
              </w:rPr>
            </w:pPr>
            <w:r>
              <w:rPr>
                <w:b/>
              </w:rPr>
              <w:t>ФРАЗЕОЛОГИЗМ, ФРАЗЕОЛОГИЧЕСКОЕ СОЧЕТАНИЕ</w:t>
            </w:r>
          </w:p>
        </w:tc>
        <w:tc>
          <w:tcPr>
            <w:tcW w:w="2950" w:type="dxa"/>
          </w:tcPr>
          <w:p w:rsidR="007F4D55" w:rsidRDefault="00812A16">
            <w:pPr>
              <w:pStyle w:val="TableParagraph"/>
              <w:ind w:right="384"/>
            </w:pPr>
            <w:r>
              <w:t>Лексически неделимое, устойчивое, целостное по</w:t>
            </w:r>
          </w:p>
          <w:p w:rsidR="007F4D55" w:rsidRDefault="00812A16">
            <w:pPr>
              <w:pStyle w:val="TableParagraph"/>
              <w:ind w:right="283"/>
            </w:pPr>
            <w:r>
              <w:t>значению словосочетание, воспроизводимое в виде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готовой речевой единицы.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</w:tcPr>
          <w:p w:rsidR="007F4D55" w:rsidRDefault="00812A16">
            <w:pPr>
              <w:pStyle w:val="TableParagraph"/>
              <w:ind w:left="105" w:right="205"/>
            </w:pPr>
            <w:r>
              <w:t>Бить баклуши, положа руку на сердце, зарыть талант в землю, закадычный друг, заклятый враг, щекотливое</w:t>
            </w:r>
          </w:p>
          <w:p w:rsidR="007F4D55" w:rsidRDefault="00812A16">
            <w:pPr>
              <w:pStyle w:val="TableParagraph"/>
              <w:ind w:left="105"/>
            </w:pPr>
            <w:r>
              <w:t>положение</w:t>
            </w:r>
          </w:p>
        </w:tc>
      </w:tr>
    </w:tbl>
    <w:p w:rsidR="007F4D55" w:rsidRDefault="007F4D55">
      <w:pPr>
        <w:spacing w:before="1"/>
        <w:rPr>
          <w:b/>
          <w:sz w:val="25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422"/>
        </w:tabs>
        <w:spacing w:after="2"/>
        <w:ind w:left="3421" w:hanging="361"/>
        <w:jc w:val="left"/>
        <w:rPr>
          <w:b/>
          <w:sz w:val="28"/>
        </w:rPr>
      </w:pPr>
      <w:r>
        <w:rPr>
          <w:b/>
          <w:color w:val="933634"/>
          <w:sz w:val="28"/>
        </w:rPr>
        <w:t>Стилистические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фигуры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79"/>
        <w:gridCol w:w="4124"/>
      </w:tblGrid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АНАФОРА</w:t>
            </w:r>
          </w:p>
          <w:p w:rsidR="007F4D55" w:rsidRDefault="00812A16">
            <w:pPr>
              <w:pStyle w:val="TableParagraph"/>
              <w:ind w:right="844"/>
              <w:rPr>
                <w:b/>
              </w:rPr>
            </w:pPr>
            <w:r>
              <w:rPr>
                <w:b/>
              </w:rPr>
              <w:t>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2"/>
            </w:pPr>
            <w:r>
              <w:t>Повтор частей в</w:t>
            </w:r>
            <w:r>
              <w:rPr>
                <w:u w:val="single"/>
              </w:rPr>
              <w:t xml:space="preserve"> начале</w:t>
            </w:r>
            <w:r>
              <w:t xml:space="preserve"> строк (единоначатие).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1758"/>
            </w:pPr>
            <w:r>
              <w:rPr>
                <w:b/>
              </w:rPr>
              <w:t xml:space="preserve">Это </w:t>
            </w:r>
            <w:r>
              <w:t xml:space="preserve">утро, радость эта, </w:t>
            </w:r>
            <w:r>
              <w:rPr>
                <w:b/>
              </w:rPr>
              <w:t xml:space="preserve">Эта </w:t>
            </w:r>
            <w:r>
              <w:t xml:space="preserve">мощь и дня и света, </w:t>
            </w:r>
            <w:r>
              <w:rPr>
                <w:b/>
              </w:rPr>
              <w:t xml:space="preserve">Этот </w:t>
            </w:r>
            <w:r>
              <w:t>синий свод,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 xml:space="preserve">Этот </w:t>
            </w:r>
            <w:r>
              <w:t>крик и вереницы,</w:t>
            </w:r>
          </w:p>
          <w:p w:rsidR="007F4D55" w:rsidRDefault="00812A16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Эти </w:t>
            </w:r>
            <w:r>
              <w:t xml:space="preserve">стаи, </w:t>
            </w:r>
            <w:r>
              <w:rPr>
                <w:b/>
              </w:rPr>
              <w:t xml:space="preserve">эти </w:t>
            </w:r>
            <w:r>
              <w:t>птицы…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ЭПИФОРА</w:t>
            </w:r>
          </w:p>
          <w:p w:rsidR="007F4D55" w:rsidRDefault="00812A16">
            <w:pPr>
              <w:pStyle w:val="TableParagraph"/>
              <w:spacing w:line="270" w:lineRule="atLeast"/>
              <w:ind w:right="844"/>
              <w:rPr>
                <w:b/>
              </w:rPr>
            </w:pPr>
            <w:r>
              <w:rPr>
                <w:b/>
              </w:rPr>
              <w:t>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229"/>
            </w:pPr>
            <w:r>
              <w:t>Повтор частей, одинаковое синтаксическое построение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конца</w:t>
            </w:r>
            <w:r>
              <w:t xml:space="preserve"> предложений.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323"/>
              <w:rPr>
                <w:b/>
              </w:rPr>
            </w:pPr>
            <w:r>
              <w:t xml:space="preserve">Я всю жизнь шёл </w:t>
            </w:r>
            <w:r>
              <w:rPr>
                <w:b/>
              </w:rPr>
              <w:t xml:space="preserve">к тебе. </w:t>
            </w:r>
            <w:r>
              <w:t xml:space="preserve">Я всю жизнь верил </w:t>
            </w:r>
            <w:r>
              <w:rPr>
                <w:b/>
              </w:rPr>
              <w:t xml:space="preserve">в тебя. </w:t>
            </w:r>
            <w:r>
              <w:t xml:space="preserve">Я всю жизнь любил </w:t>
            </w:r>
            <w:r>
              <w:rPr>
                <w:b/>
              </w:rPr>
              <w:t>тебя.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281"/>
              <w:jc w:val="both"/>
              <w:rPr>
                <w:b/>
              </w:rPr>
            </w:pPr>
            <w:r>
              <w:rPr>
                <w:b/>
              </w:rPr>
              <w:t>КОМПОЗИЦИОННЫЙ СТЫК (ЛЕКСИЧЕСКИЙ ПОВТОР)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06"/>
              <w:jc w:val="both"/>
            </w:pPr>
            <w:r>
              <w:t>Повторение в начале нового предложения слова или слов из предыдущего</w:t>
            </w:r>
          </w:p>
          <w:p w:rsidR="007F4D55" w:rsidRDefault="00812A16">
            <w:pPr>
              <w:pStyle w:val="TableParagraph"/>
              <w:spacing w:line="270" w:lineRule="atLeast"/>
              <w:ind w:right="743"/>
              <w:jc w:val="both"/>
            </w:pPr>
            <w:r>
              <w:t xml:space="preserve">предложения, обычно </w:t>
            </w:r>
            <w:proofErr w:type="gramStart"/>
            <w:r>
              <w:t>заканчивающих</w:t>
            </w:r>
            <w:proofErr w:type="gramEnd"/>
            <w:r>
              <w:t xml:space="preserve"> его.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104"/>
            </w:pPr>
            <w:r>
              <w:t xml:space="preserve">Все сделала для меня </w:t>
            </w:r>
            <w:r>
              <w:rPr>
                <w:b/>
              </w:rPr>
              <w:t xml:space="preserve">Родина. Родина </w:t>
            </w:r>
            <w:r>
              <w:t xml:space="preserve">меня выучила, вырастила, дала путёвку в </w:t>
            </w:r>
            <w:r>
              <w:rPr>
                <w:b/>
              </w:rPr>
              <w:t xml:space="preserve">жизнь. Жизнь, </w:t>
            </w:r>
            <w:r>
              <w:t>которой я горжусь.</w:t>
            </w:r>
          </w:p>
        </w:tc>
      </w:tr>
      <w:tr w:rsidR="007F4D55">
        <w:trPr>
          <w:trHeight w:val="1608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622"/>
              <w:rPr>
                <w:b/>
              </w:rPr>
            </w:pPr>
            <w:r>
              <w:rPr>
                <w:b/>
              </w:rPr>
              <w:t>ЭКСПРЕССИВНЫЙ ПОВТОР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03"/>
            </w:pPr>
            <w:r>
              <w:t xml:space="preserve">Повторение одного и того же слова или выражения </w:t>
            </w:r>
            <w:r>
              <w:rPr>
                <w:spacing w:val="-5"/>
              </w:rPr>
              <w:t xml:space="preserve">для </w:t>
            </w:r>
            <w:r>
              <w:t>усиления эмоционального восприятия текста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:rsidR="007F4D55" w:rsidRDefault="00812A16">
            <w:pPr>
              <w:pStyle w:val="TableParagraph"/>
              <w:spacing w:line="268" w:lineRule="exact"/>
            </w:pPr>
            <w:r>
              <w:t xml:space="preserve">передачи </w:t>
            </w:r>
            <w:proofErr w:type="gramStart"/>
            <w:r>
              <w:t>эмоционального</w:t>
            </w:r>
            <w:proofErr w:type="gramEnd"/>
          </w:p>
          <w:p w:rsidR="007F4D55" w:rsidRDefault="00812A16">
            <w:pPr>
              <w:pStyle w:val="TableParagraph"/>
              <w:spacing w:line="252" w:lineRule="exact"/>
            </w:pPr>
            <w:r>
              <w:t>состояния автора или героя.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3" w:lineRule="exact"/>
              <w:ind w:left="105"/>
            </w:pPr>
            <w:r>
              <w:t xml:space="preserve">Небо над Волгой </w:t>
            </w:r>
            <w:r>
              <w:rPr>
                <w:b/>
              </w:rPr>
              <w:t>синее</w:t>
            </w:r>
            <w:r>
              <w:t>-</w:t>
            </w:r>
            <w:r>
              <w:rPr>
                <w:b/>
              </w:rPr>
              <w:t>синее</w:t>
            </w:r>
            <w:r>
              <w:t>.</w:t>
            </w:r>
          </w:p>
          <w:p w:rsidR="007F4D55" w:rsidRDefault="00812A16">
            <w:pPr>
              <w:pStyle w:val="TableParagraph"/>
              <w:spacing w:before="1"/>
              <w:ind w:left="105" w:right="103"/>
            </w:pPr>
            <w:r>
              <w:t xml:space="preserve">Ошибки-то </w:t>
            </w:r>
            <w:r>
              <w:rPr>
                <w:b/>
              </w:rPr>
              <w:t>надо исправлять</w:t>
            </w:r>
            <w:r>
              <w:t xml:space="preserve">, </w:t>
            </w:r>
            <w:r>
              <w:rPr>
                <w:b/>
              </w:rPr>
              <w:t>исправлять надо</w:t>
            </w:r>
            <w:r>
              <w:t>!</w:t>
            </w:r>
          </w:p>
          <w:p w:rsidR="007F4D55" w:rsidRDefault="00812A16">
            <w:pPr>
              <w:pStyle w:val="TableParagraph"/>
              <w:spacing w:before="2" w:line="237" w:lineRule="auto"/>
              <w:ind w:left="105" w:right="302"/>
            </w:pPr>
            <w:r>
              <w:t xml:space="preserve">– </w:t>
            </w:r>
            <w:r>
              <w:rPr>
                <w:b/>
              </w:rPr>
              <w:t>Скорей</w:t>
            </w:r>
            <w:r>
              <w:t xml:space="preserve">, </w:t>
            </w:r>
            <w:r>
              <w:rPr>
                <w:b/>
              </w:rPr>
              <w:t>скорей</w:t>
            </w:r>
            <w:r>
              <w:t>, – кричали мальчики, подгоняя друг друга…</w:t>
            </w:r>
          </w:p>
        </w:tc>
      </w:tr>
    </w:tbl>
    <w:p w:rsidR="007F4D55" w:rsidRDefault="007F4D55">
      <w:pPr>
        <w:spacing w:line="237" w:lineRule="auto"/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79"/>
        <w:gridCol w:w="4124"/>
      </w:tblGrid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АНТИТЕЗА /</w:t>
            </w:r>
          </w:p>
          <w:p w:rsidR="007F4D55" w:rsidRDefault="00812A16">
            <w:pPr>
              <w:pStyle w:val="TableParagraph"/>
              <w:ind w:right="290"/>
              <w:rPr>
                <w:b/>
              </w:rPr>
            </w:pPr>
            <w:r>
              <w:rPr>
                <w:b/>
              </w:rPr>
              <w:t>ПРОТИВОПОСТАВЛ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2"/>
            </w:pPr>
            <w:r>
              <w:t>Выразительное средство, позволяющее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произвести</w:t>
            </w:r>
          </w:p>
          <w:p w:rsidR="007F4D55" w:rsidRDefault="00812A16">
            <w:pPr>
              <w:pStyle w:val="TableParagraph"/>
              <w:ind w:right="222"/>
            </w:pPr>
            <w:r>
              <w:t>особо сильное впечатление на читателя, передать</w:t>
            </w:r>
            <w:r>
              <w:rPr>
                <w:spacing w:val="-5"/>
              </w:rPr>
              <w:t xml:space="preserve"> </w:t>
            </w:r>
            <w:r>
              <w:t>ему</w:t>
            </w:r>
          </w:p>
          <w:p w:rsidR="007F4D55" w:rsidRDefault="00812A16">
            <w:pPr>
              <w:pStyle w:val="TableParagraph"/>
              <w:ind w:right="184"/>
            </w:pPr>
            <w:r>
              <w:t>сильное волнение автора за счета быстрой смены</w:t>
            </w:r>
          </w:p>
          <w:p w:rsidR="007F4D55" w:rsidRDefault="00812A16">
            <w:pPr>
              <w:pStyle w:val="TableParagraph"/>
              <w:spacing w:line="270" w:lineRule="atLeast"/>
              <w:ind w:right="820"/>
            </w:pPr>
            <w:r>
              <w:t>противоположных по смыслу понятий.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8" w:lineRule="exact"/>
              <w:ind w:left="105"/>
            </w:pPr>
            <w:r>
              <w:t xml:space="preserve">Волос </w:t>
            </w:r>
            <w:r>
              <w:rPr>
                <w:b/>
              </w:rPr>
              <w:t xml:space="preserve">длинный </w:t>
            </w:r>
            <w:r>
              <w:t xml:space="preserve">– ум </w:t>
            </w:r>
            <w:r>
              <w:rPr>
                <w:b/>
              </w:rPr>
              <w:t>короткий</w:t>
            </w:r>
            <w:r>
              <w:t>;</w:t>
            </w:r>
          </w:p>
          <w:p w:rsidR="007F4D55" w:rsidRDefault="00812A16">
            <w:pPr>
              <w:pStyle w:val="TableParagraph"/>
              <w:spacing w:line="268" w:lineRule="exact"/>
              <w:ind w:left="124"/>
              <w:rPr>
                <w:b/>
              </w:rPr>
            </w:pPr>
            <w:r>
              <w:t xml:space="preserve">Я </w:t>
            </w:r>
            <w:r>
              <w:rPr>
                <w:b/>
              </w:rPr>
              <w:t xml:space="preserve">вчера </w:t>
            </w:r>
            <w:r>
              <w:t xml:space="preserve">задыхался от счастья, а </w:t>
            </w:r>
            <w:r>
              <w:rPr>
                <w:b/>
              </w:rPr>
              <w:t>сегодня</w:t>
            </w:r>
          </w:p>
          <w:p w:rsidR="007F4D55" w:rsidRDefault="00812A16">
            <w:pPr>
              <w:pStyle w:val="TableParagraph"/>
              <w:spacing w:line="268" w:lineRule="exact"/>
              <w:ind w:left="124"/>
              <w:rPr>
                <w:i/>
              </w:rPr>
            </w:pPr>
            <w:r>
              <w:t>кричу от боли</w:t>
            </w:r>
            <w:r>
              <w:rPr>
                <w:i/>
              </w:rPr>
              <w:t>.</w:t>
            </w:r>
          </w:p>
        </w:tc>
      </w:tr>
      <w:tr w:rsidR="007F4D55">
        <w:trPr>
          <w:trHeight w:val="134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ГРАДАЦИЯ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1"/>
            </w:pPr>
            <w:r>
              <w:t>Расположение синонимов по степени нарастания или</w:t>
            </w:r>
          </w:p>
          <w:p w:rsidR="007F4D55" w:rsidRDefault="00812A16">
            <w:pPr>
              <w:pStyle w:val="TableParagraph"/>
            </w:pPr>
            <w:r>
              <w:t>ослабления признака.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t xml:space="preserve">На лице </w:t>
            </w:r>
            <w:r>
              <w:rPr>
                <w:b/>
              </w:rPr>
              <w:t>светились, горели, сияли</w:t>
            </w:r>
          </w:p>
          <w:p w:rsidR="007F4D55" w:rsidRDefault="00812A16">
            <w:pPr>
              <w:pStyle w:val="TableParagraph"/>
              <w:ind w:left="105"/>
            </w:pPr>
            <w:r>
              <w:t>огромные синие</w:t>
            </w:r>
            <w:r>
              <w:rPr>
                <w:spacing w:val="-3"/>
              </w:rPr>
              <w:t xml:space="preserve"> </w:t>
            </w:r>
            <w:r>
              <w:t>глаза.</w:t>
            </w:r>
          </w:p>
          <w:p w:rsidR="007F4D55" w:rsidRDefault="00812A16">
            <w:pPr>
              <w:pStyle w:val="TableParagraph"/>
              <w:spacing w:line="270" w:lineRule="atLeast"/>
              <w:ind w:left="105" w:right="308"/>
            </w:pPr>
            <w:r>
              <w:t xml:space="preserve">Но ты должен </w:t>
            </w:r>
            <w:r>
              <w:rPr>
                <w:b/>
              </w:rPr>
              <w:t xml:space="preserve">понять </w:t>
            </w:r>
            <w:r>
              <w:t xml:space="preserve">это одиночество, </w:t>
            </w:r>
            <w:r>
              <w:rPr>
                <w:b/>
              </w:rPr>
              <w:t xml:space="preserve">принять </w:t>
            </w:r>
            <w:r>
              <w:t xml:space="preserve">его, </w:t>
            </w:r>
            <w:r>
              <w:rPr>
                <w:b/>
              </w:rPr>
              <w:t xml:space="preserve">сдружиться </w:t>
            </w:r>
            <w:r>
              <w:t>с ним и духовно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преодолеть</w:t>
            </w:r>
            <w:r>
              <w:t>...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ОКСЮМОРОН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Соединение слов,</w:t>
            </w:r>
          </w:p>
          <w:p w:rsidR="007F4D55" w:rsidRDefault="00812A16">
            <w:pPr>
              <w:pStyle w:val="TableParagraph"/>
              <w:spacing w:before="2" w:line="237" w:lineRule="auto"/>
              <w:ind w:right="175"/>
            </w:pPr>
            <w:proofErr w:type="gramStart"/>
            <w:r>
              <w:t>противоречащих</w:t>
            </w:r>
            <w:proofErr w:type="gramEnd"/>
            <w:r>
              <w:t xml:space="preserve"> друг другу, логически исключающих</w:t>
            </w:r>
          </w:p>
          <w:p w:rsidR="007F4D55" w:rsidRDefault="00812A16">
            <w:pPr>
              <w:pStyle w:val="TableParagraph"/>
              <w:spacing w:before="2" w:line="252" w:lineRule="exact"/>
            </w:pPr>
            <w:r>
              <w:t>друг друга.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Смотри, ей </w:t>
            </w:r>
            <w:r>
              <w:rPr>
                <w:b/>
              </w:rPr>
              <w:t xml:space="preserve">весело грустить </w:t>
            </w:r>
            <w:r>
              <w:t>такой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b/>
              </w:rPr>
              <w:t>нарядно обнажённой</w:t>
            </w:r>
            <w:r>
              <w:t>.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Мёртвые души</w:t>
            </w:r>
            <w:r>
              <w:t xml:space="preserve">, </w:t>
            </w:r>
            <w:r>
              <w:rPr>
                <w:b/>
              </w:rPr>
              <w:t>живой труп</w:t>
            </w:r>
            <w:r>
              <w:t xml:space="preserve">, </w:t>
            </w:r>
            <w:r>
              <w:rPr>
                <w:b/>
              </w:rPr>
              <w:t>горячий</w:t>
            </w:r>
          </w:p>
          <w:p w:rsidR="007F4D55" w:rsidRDefault="00812A16">
            <w:pPr>
              <w:pStyle w:val="TableParagraph"/>
              <w:spacing w:before="1" w:line="252" w:lineRule="exact"/>
              <w:ind w:left="105"/>
            </w:pPr>
            <w:r>
              <w:rPr>
                <w:b/>
              </w:rPr>
              <w:t>снег</w:t>
            </w:r>
            <w:r>
              <w:t>.</w:t>
            </w:r>
          </w:p>
        </w:tc>
      </w:tr>
      <w:tr w:rsidR="007F4D55">
        <w:trPr>
          <w:trHeight w:val="2150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ИНВЕРСИЯ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835"/>
              <w:jc w:val="both"/>
            </w:pPr>
            <w:r>
              <w:t>Изменение обычного порядка слов.</w:t>
            </w:r>
          </w:p>
          <w:p w:rsidR="007F4D55" w:rsidRDefault="00812A16">
            <w:pPr>
              <w:pStyle w:val="TableParagraph"/>
              <w:ind w:right="586"/>
              <w:jc w:val="both"/>
            </w:pPr>
            <w:r>
              <w:t>Обычно: определение + подлежащее +</w:t>
            </w:r>
          </w:p>
          <w:p w:rsidR="007F4D55" w:rsidRDefault="00812A16">
            <w:pPr>
              <w:pStyle w:val="TableParagraph"/>
              <w:ind w:right="518"/>
              <w:jc w:val="both"/>
            </w:pPr>
            <w:r>
              <w:t>обстоятельство + глаго</w:t>
            </w:r>
            <w:proofErr w:type="gramStart"/>
            <w:r>
              <w:t>л-</w:t>
            </w:r>
            <w:proofErr w:type="gramEnd"/>
            <w:r>
              <w:t xml:space="preserve"> сказуемое + дополнение (напр. Осенний дождь</w:t>
            </w:r>
          </w:p>
          <w:p w:rsidR="007F4D55" w:rsidRDefault="00812A16">
            <w:pPr>
              <w:pStyle w:val="TableParagraph"/>
              <w:spacing w:line="252" w:lineRule="exact"/>
              <w:jc w:val="both"/>
            </w:pPr>
            <w:r>
              <w:t>громко стучал по крыше).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226" w:firstLine="4"/>
              <w:jc w:val="both"/>
            </w:pPr>
            <w:proofErr w:type="gramStart"/>
            <w:r>
              <w:rPr>
                <w:b/>
              </w:rPr>
              <w:t>Пришёл он</w:t>
            </w:r>
            <w:r>
              <w:t xml:space="preserve">; </w:t>
            </w:r>
            <w:r>
              <w:rPr>
                <w:b/>
              </w:rPr>
              <w:t xml:space="preserve">Досадно было, боя ждали; Швейцара мимо он стрелой взлетел по каменным ступеням </w:t>
            </w:r>
            <w:r>
              <w:rPr>
                <w:color w:val="A6A6A6"/>
              </w:rPr>
              <w:t>– (вместо</w:t>
            </w:r>
            <w:r>
              <w:rPr>
                <w:color w:val="A6A6A6"/>
                <w:spacing w:val="-4"/>
              </w:rPr>
              <w:t xml:space="preserve"> </w:t>
            </w:r>
            <w:r>
              <w:rPr>
                <w:color w:val="A6A6A6"/>
              </w:rPr>
              <w:t>«он</w:t>
            </w:r>
            <w:proofErr w:type="gramEnd"/>
          </w:p>
          <w:p w:rsidR="007F4D55" w:rsidRDefault="00812A16">
            <w:pPr>
              <w:pStyle w:val="TableParagraph"/>
              <w:ind w:left="105"/>
              <w:jc w:val="both"/>
            </w:pPr>
            <w:r>
              <w:rPr>
                <w:color w:val="A6A6A6"/>
              </w:rPr>
              <w:t>стрелой взлетел мимо</w:t>
            </w:r>
            <w:r>
              <w:rPr>
                <w:color w:val="A6A6A6"/>
                <w:spacing w:val="-7"/>
              </w:rPr>
              <w:t xml:space="preserve"> </w:t>
            </w:r>
            <w:r>
              <w:rPr>
                <w:color w:val="A6A6A6"/>
              </w:rPr>
              <w:t>швейцара»)</w:t>
            </w:r>
            <w:r>
              <w:t>.</w:t>
            </w:r>
          </w:p>
        </w:tc>
      </w:tr>
      <w:tr w:rsidR="007F4D55">
        <w:trPr>
          <w:trHeight w:val="1072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17"/>
              <w:rPr>
                <w:b/>
              </w:rPr>
            </w:pPr>
            <w:r>
              <w:rPr>
                <w:b/>
              </w:rPr>
              <w:t>СИНТАКСИЧЕСКИЙ ПАРАЛЛЕЛИЗМ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Повторяющаяся</w:t>
            </w:r>
          </w:p>
          <w:p w:rsidR="007F4D55" w:rsidRDefault="00812A16">
            <w:pPr>
              <w:pStyle w:val="TableParagraph"/>
              <w:ind w:right="208"/>
            </w:pPr>
            <w:r>
              <w:t>последовательность членов предложений.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rPr>
                <w:rFonts w:ascii="Times New Roman" w:hAnsi="Times New Roman"/>
                <w:spacing w:val="-56"/>
                <w:u w:val="thick"/>
              </w:rPr>
              <w:t xml:space="preserve"> </w:t>
            </w:r>
            <w:r>
              <w:rPr>
                <w:u w:val="thick"/>
              </w:rPr>
              <w:t>Травой зарастают могилы</w:t>
            </w:r>
            <w:r>
              <w:t xml:space="preserve"> –</w:t>
            </w:r>
            <w:r>
              <w:rPr>
                <w:u w:val="single"/>
              </w:rPr>
              <w:t xml:space="preserve"> давностью</w:t>
            </w:r>
          </w:p>
          <w:p w:rsidR="007F4D55" w:rsidRDefault="00812A16">
            <w:pPr>
              <w:pStyle w:val="TableParagraph"/>
              <w:ind w:left="105"/>
            </w:pPr>
            <w:r>
              <w:rPr>
                <w:rFonts w:ascii="Times New Roman" w:hAnsi="Times New Roman"/>
                <w:spacing w:val="-56"/>
                <w:u w:val="double"/>
              </w:rPr>
              <w:t xml:space="preserve"> </w:t>
            </w:r>
            <w:r>
              <w:rPr>
                <w:u w:val="double"/>
              </w:rPr>
              <w:t>зар</w:t>
            </w:r>
            <w:r>
              <w:rPr>
                <w:u w:val="single"/>
              </w:rPr>
              <w:t>ас</w:t>
            </w:r>
            <w:r>
              <w:t xml:space="preserve">тает </w:t>
            </w:r>
            <w:r>
              <w:rPr>
                <w:u w:val="single"/>
              </w:rPr>
              <w:t>боль</w:t>
            </w:r>
            <w:r>
              <w:t>.</w:t>
            </w:r>
          </w:p>
          <w:p w:rsidR="007F4D55" w:rsidRDefault="00812A16">
            <w:pPr>
              <w:pStyle w:val="TableParagraph"/>
              <w:spacing w:line="267" w:lineRule="exact"/>
              <w:ind w:left="105"/>
            </w:pPr>
            <w:r>
              <w:rPr>
                <w:rFonts w:ascii="Times New Roman" w:hAnsi="Times New Roman"/>
                <w:spacing w:val="-56"/>
                <w:u w:val="double"/>
              </w:rPr>
              <w:t xml:space="preserve"> </w:t>
            </w:r>
            <w:r>
              <w:rPr>
                <w:u w:val="thick"/>
              </w:rPr>
              <w:t>Ле</w:t>
            </w:r>
            <w:r>
              <w:t>т</w:t>
            </w:r>
            <w:r>
              <w:rPr>
                <w:u w:val="thick"/>
              </w:rPr>
              <w:t>а</w:t>
            </w:r>
            <w:r>
              <w:t xml:space="preserve">л </w:t>
            </w:r>
            <w:r>
              <w:rPr>
                <w:u w:val="thick"/>
              </w:rPr>
              <w:t>сокол по небу</w:t>
            </w:r>
            <w:r>
              <w:t>,</w:t>
            </w:r>
            <w:r>
              <w:rPr>
                <w:u w:val="double"/>
              </w:rPr>
              <w:t xml:space="preserve"> Гулял</w:t>
            </w:r>
            <w:r>
              <w:t xml:space="preserve"> </w:t>
            </w:r>
            <w:r>
              <w:rPr>
                <w:u w:val="thick"/>
              </w:rPr>
              <w:t xml:space="preserve">молодец </w:t>
            </w:r>
            <w:proofErr w:type="gramStart"/>
            <w:r>
              <w:rPr>
                <w:spacing w:val="-3"/>
                <w:u w:val="thick"/>
              </w:rPr>
              <w:t>по</w:t>
            </w:r>
            <w:proofErr w:type="gramEnd"/>
          </w:p>
          <w:p w:rsidR="007F4D55" w:rsidRDefault="00812A16">
            <w:pPr>
              <w:pStyle w:val="TableParagraph"/>
              <w:spacing w:line="251" w:lineRule="exact"/>
              <w:ind w:left="105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свету</w:t>
            </w:r>
            <w:r>
              <w:t>.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ЭЛЛИПСИС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650"/>
            </w:pPr>
            <w:r>
              <w:t>Пропуск какого-нибудь члена предложения, который легко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восстанавливается из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контекста.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7" w:lineRule="exact"/>
              <w:ind w:left="105"/>
            </w:pPr>
            <w:proofErr w:type="gramStart"/>
            <w:r>
              <w:t xml:space="preserve">Мужики </w:t>
            </w:r>
            <w:r>
              <w:rPr>
                <w:b/>
              </w:rPr>
              <w:t xml:space="preserve">– </w:t>
            </w:r>
            <w:r>
              <w:t xml:space="preserve">за топоры! </w:t>
            </w:r>
            <w:r>
              <w:rPr>
                <w:color w:val="A6A6A6"/>
              </w:rPr>
              <w:t>(пропущено слово</w:t>
            </w:r>
            <w:proofErr w:type="gramEnd"/>
          </w:p>
          <w:p w:rsidR="007F4D55" w:rsidRDefault="00812A16">
            <w:pPr>
              <w:pStyle w:val="TableParagraph"/>
              <w:spacing w:line="268" w:lineRule="exact"/>
              <w:ind w:left="105"/>
            </w:pPr>
            <w:r>
              <w:rPr>
                <w:color w:val="A6A6A6"/>
              </w:rPr>
              <w:t>«взялись»)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ПАРЦЕЛЛЯЦИЯ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 xml:space="preserve">Членение </w:t>
            </w:r>
            <w:proofErr w:type="gramStart"/>
            <w:r>
              <w:t>единого</w:t>
            </w:r>
            <w:proofErr w:type="gramEnd"/>
            <w:r>
              <w:t xml:space="preserve"> по</w:t>
            </w:r>
          </w:p>
          <w:p w:rsidR="007F4D55" w:rsidRDefault="00812A16">
            <w:pPr>
              <w:pStyle w:val="TableParagraph"/>
              <w:ind w:right="482"/>
            </w:pPr>
            <w:r>
              <w:t xml:space="preserve">смыслу высказывания </w:t>
            </w:r>
            <w:proofErr w:type="gramStart"/>
            <w:r>
              <w:t>на</w:t>
            </w:r>
            <w:proofErr w:type="gramEnd"/>
            <w:r>
              <w:t xml:space="preserve"> самостоятельные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предложения.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>И снова Гулливер. Стоит. Сутулясь.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545"/>
              <w:rPr>
                <w:b/>
              </w:rPr>
            </w:pPr>
            <w:r>
              <w:rPr>
                <w:b/>
              </w:rPr>
              <w:t>МНОГОСОЮЗИЕ (ПОЛИСИНДЕТОН)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Однородные члены или</w:t>
            </w:r>
          </w:p>
          <w:p w:rsidR="007F4D55" w:rsidRDefault="00812A16">
            <w:pPr>
              <w:pStyle w:val="TableParagraph"/>
              <w:spacing w:line="270" w:lineRule="atLeast"/>
              <w:ind w:right="166"/>
            </w:pPr>
            <w:r>
              <w:t>предложения, соединённые повторяющимися союзами.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Какое странное, </w:t>
            </w:r>
            <w:r>
              <w:rPr>
                <w:b/>
              </w:rPr>
              <w:t xml:space="preserve">и </w:t>
            </w:r>
            <w:r>
              <w:t xml:space="preserve">манящее, </w:t>
            </w:r>
            <w:r>
              <w:rPr>
                <w:b/>
              </w:rPr>
              <w:t xml:space="preserve">и </w:t>
            </w:r>
            <w:r>
              <w:t xml:space="preserve">несущее, </w:t>
            </w:r>
            <w:r>
              <w:rPr>
                <w:b/>
              </w:rPr>
              <w:t>и</w:t>
            </w:r>
          </w:p>
          <w:p w:rsidR="007F4D55" w:rsidRDefault="00812A16">
            <w:pPr>
              <w:pStyle w:val="TableParagraph"/>
              <w:spacing w:line="270" w:lineRule="atLeast"/>
              <w:ind w:left="105" w:right="453"/>
            </w:pPr>
            <w:proofErr w:type="gramStart"/>
            <w:r>
              <w:t>чудесное</w:t>
            </w:r>
            <w:proofErr w:type="gramEnd"/>
            <w:r>
              <w:t xml:space="preserve"> в слове дорога! </w:t>
            </w:r>
            <w:r>
              <w:rPr>
                <w:b/>
              </w:rPr>
              <w:t xml:space="preserve">И </w:t>
            </w:r>
            <w:r>
              <w:t>как чудна она сама, эта дорога.</w:t>
            </w:r>
          </w:p>
        </w:tc>
      </w:tr>
      <w:tr w:rsidR="007F4D55">
        <w:trPr>
          <w:trHeight w:val="806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БЕССОЮЗИЕ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Однородные члены</w:t>
            </w:r>
          </w:p>
          <w:p w:rsidR="007F4D55" w:rsidRDefault="00812A16">
            <w:pPr>
              <w:pStyle w:val="TableParagraph"/>
              <w:spacing w:line="270" w:lineRule="atLeast"/>
              <w:ind w:right="276"/>
            </w:pPr>
            <w:r>
              <w:t>предложения соединяются без помощи союзов.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</w:pPr>
            <w:r>
              <w:t xml:space="preserve">Швед, русский </w:t>
            </w:r>
            <w:r>
              <w:rPr>
                <w:b/>
              </w:rPr>
              <w:t>колет, рубит, режет</w:t>
            </w:r>
            <w:r>
              <w:t>…</w:t>
            </w:r>
          </w:p>
        </w:tc>
      </w:tr>
      <w:tr w:rsidR="007F4D55">
        <w:trPr>
          <w:trHeight w:val="53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РИТОРИЧЕСКОЕ</w:t>
            </w:r>
          </w:p>
          <w:p w:rsidR="007F4D55" w:rsidRDefault="00812A1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ВОСКЛИЦАНИЕ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6" w:lineRule="exact"/>
            </w:pPr>
            <w:r>
              <w:t>Восклицание, усиливающее</w:t>
            </w:r>
          </w:p>
          <w:p w:rsidR="007F4D55" w:rsidRDefault="00812A16">
            <w:pPr>
              <w:pStyle w:val="TableParagraph"/>
              <w:spacing w:line="249" w:lineRule="exact"/>
            </w:pPr>
            <w:r>
              <w:t>в тексте выражение чувств.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r>
              <w:t xml:space="preserve">Кто не бранивал </w:t>
            </w:r>
            <w:proofErr w:type="gramStart"/>
            <w:r>
              <w:t>станционных</w:t>
            </w:r>
            <w:proofErr w:type="gramEnd"/>
          </w:p>
          <w:p w:rsidR="007F4D55" w:rsidRDefault="00812A1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t>смотрителей</w:t>
            </w:r>
            <w:r>
              <w:rPr>
                <w:b/>
              </w:rPr>
              <w:t>!</w:t>
            </w:r>
          </w:p>
        </w:tc>
      </w:tr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763"/>
              <w:rPr>
                <w:b/>
              </w:rPr>
            </w:pPr>
            <w:r>
              <w:rPr>
                <w:b/>
              </w:rPr>
              <w:t>РИТОРИЧЕСКИЙ ВОПРОС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117"/>
            </w:pPr>
            <w:r>
              <w:t>Вопрос, который задаётся не с целью дать или получить</w:t>
            </w:r>
          </w:p>
          <w:p w:rsidR="007F4D55" w:rsidRDefault="00812A16">
            <w:pPr>
              <w:pStyle w:val="TableParagraph"/>
              <w:ind w:right="593"/>
            </w:pPr>
            <w:r>
              <w:t>на него ответ, а с целью эмоционального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воздействия на читателя.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251"/>
            </w:pPr>
            <w:r>
              <w:t>Какой русский не любит быстрой езды</w:t>
            </w:r>
            <w:r>
              <w:rPr>
                <w:b/>
              </w:rPr>
              <w:t xml:space="preserve">? </w:t>
            </w:r>
            <w:r>
              <w:rPr>
                <w:color w:val="A6A6A6"/>
              </w:rPr>
              <w:t>(= «все русские любят»)</w:t>
            </w:r>
            <w:r>
              <w:t>.</w:t>
            </w:r>
          </w:p>
        </w:tc>
      </w:tr>
    </w:tbl>
    <w:p w:rsidR="007F4D55" w:rsidRDefault="007F4D55">
      <w:pPr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79"/>
        <w:gridCol w:w="4124"/>
      </w:tblGrid>
      <w:tr w:rsidR="007F4D55">
        <w:trPr>
          <w:trHeight w:val="1343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794"/>
              <w:rPr>
                <w:b/>
              </w:rPr>
            </w:pPr>
            <w:r>
              <w:rPr>
                <w:b/>
              </w:rPr>
              <w:lastRenderedPageBreak/>
              <w:t>РИТОРИЧЕСКОЕ ОБРАЩЕНИЕ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8" w:lineRule="exact"/>
            </w:pPr>
            <w:r>
              <w:t>Обращение, направленное</w:t>
            </w:r>
          </w:p>
          <w:p w:rsidR="007F4D55" w:rsidRDefault="00812A16">
            <w:pPr>
              <w:pStyle w:val="TableParagraph"/>
              <w:ind w:right="81"/>
            </w:pPr>
            <w:r>
              <w:t>не к реальному собеседнику, а к предмету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художественного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изображения.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t xml:space="preserve">Прощай, </w:t>
            </w:r>
            <w:r>
              <w:rPr>
                <w:b/>
              </w:rPr>
              <w:t>немытая Россия!</w:t>
            </w:r>
          </w:p>
          <w:p w:rsidR="007F4D55" w:rsidRDefault="00812A16">
            <w:pPr>
              <w:pStyle w:val="TableParagraph"/>
              <w:ind w:left="105" w:right="594"/>
            </w:pPr>
            <w:r>
              <w:rPr>
                <w:b/>
              </w:rPr>
              <w:t>Волга, колыбель моя</w:t>
            </w:r>
            <w:r>
              <w:t>, любил ли кто тебя, как я?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УМОЛЧАНИЕ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352"/>
              <w:jc w:val="both"/>
            </w:pPr>
            <w:r>
              <w:t>Намеренное прерывание речи в расчёте на догадку читателя, который должен</w:t>
            </w:r>
          </w:p>
          <w:p w:rsidR="007F4D55" w:rsidRDefault="00812A16">
            <w:pPr>
              <w:pStyle w:val="TableParagraph"/>
              <w:spacing w:line="252" w:lineRule="exact"/>
              <w:jc w:val="both"/>
            </w:pPr>
            <w:r>
              <w:t>мысленно докончить фразу.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Но слушай: </w:t>
            </w:r>
            <w:r>
              <w:rPr>
                <w:b/>
              </w:rPr>
              <w:t>если я должна</w:t>
            </w:r>
          </w:p>
          <w:p w:rsidR="007F4D55" w:rsidRDefault="00812A16">
            <w:pPr>
              <w:pStyle w:val="TableParagraph"/>
              <w:ind w:left="105" w:right="719"/>
            </w:pPr>
            <w:r>
              <w:rPr>
                <w:b/>
              </w:rPr>
              <w:t>тебе</w:t>
            </w:r>
            <w:r>
              <w:t>…кинжалом я владею, /Я близ Кавказа рождена.</w:t>
            </w:r>
          </w:p>
        </w:tc>
      </w:tr>
      <w:tr w:rsidR="007F4D55">
        <w:trPr>
          <w:trHeight w:val="1074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ПАРАДОКС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Суждение, резко</w:t>
            </w:r>
          </w:p>
          <w:p w:rsidR="007F4D55" w:rsidRDefault="00812A16">
            <w:pPr>
              <w:pStyle w:val="TableParagraph"/>
              <w:ind w:right="296"/>
            </w:pPr>
            <w:proofErr w:type="gramStart"/>
            <w:r>
              <w:t>противоречащее</w:t>
            </w:r>
            <w:proofErr w:type="gramEnd"/>
            <w:r>
              <w:t xml:space="preserve"> здравому смыслу, но глубокое по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значению.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ind w:left="105" w:right="365"/>
            </w:pPr>
            <w:r>
              <w:t>Трус умирает много раз, храбрец - только однажды; Торопись медленно; Чем хуже, тем лучше.</w:t>
            </w:r>
          </w:p>
        </w:tc>
      </w:tr>
      <w:tr w:rsidR="007F4D55">
        <w:trPr>
          <w:trHeight w:val="805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ОЦЕНОЧНАЯ ЛЕКСИКА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425"/>
            </w:pPr>
            <w:r>
              <w:t>Прямая авторская оценка событий, явлений,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предметов.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t xml:space="preserve">Пушкин – это </w:t>
            </w:r>
            <w:r>
              <w:rPr>
                <w:b/>
              </w:rPr>
              <w:t>чудо.</w:t>
            </w:r>
          </w:p>
        </w:tc>
      </w:tr>
      <w:tr w:rsidR="007F4D55">
        <w:trPr>
          <w:trHeight w:val="1341"/>
        </w:trPr>
        <w:tc>
          <w:tcPr>
            <w:tcW w:w="2439" w:type="dxa"/>
            <w:shd w:val="clear" w:color="auto" w:fill="F1F1F1"/>
          </w:tcPr>
          <w:p w:rsidR="007F4D55" w:rsidRDefault="00812A16">
            <w:pPr>
              <w:pStyle w:val="TableParagraph"/>
              <w:ind w:right="682"/>
              <w:rPr>
                <w:b/>
              </w:rPr>
            </w:pPr>
            <w:r>
              <w:rPr>
                <w:b/>
              </w:rPr>
              <w:t>ЭКСПРЕССИВНАЯ ЛЕКСИКА</w:t>
            </w:r>
          </w:p>
        </w:tc>
        <w:tc>
          <w:tcPr>
            <w:tcW w:w="2979" w:type="dxa"/>
          </w:tcPr>
          <w:p w:rsidR="007F4D55" w:rsidRDefault="00812A16">
            <w:pPr>
              <w:pStyle w:val="TableParagraph"/>
              <w:ind w:right="282"/>
            </w:pPr>
            <w:r>
              <w:t>Слова, выражающие ласку, шутку, иронию,</w:t>
            </w:r>
          </w:p>
          <w:p w:rsidR="007F4D55" w:rsidRDefault="00812A16">
            <w:pPr>
              <w:pStyle w:val="TableParagraph"/>
              <w:spacing w:line="267" w:lineRule="exact"/>
            </w:pPr>
            <w:r>
              <w:t>неодобрение,</w:t>
            </w:r>
          </w:p>
          <w:p w:rsidR="007F4D55" w:rsidRDefault="00812A16">
            <w:pPr>
              <w:pStyle w:val="TableParagraph"/>
              <w:spacing w:line="270" w:lineRule="atLeast"/>
              <w:ind w:right="843"/>
            </w:pPr>
            <w:r>
              <w:t>пренебрежение, фамильярность и т.д.</w:t>
            </w:r>
          </w:p>
        </w:tc>
        <w:tc>
          <w:tcPr>
            <w:tcW w:w="4124" w:type="dxa"/>
          </w:tcPr>
          <w:p w:rsidR="007F4D55" w:rsidRDefault="00812A16">
            <w:pPr>
              <w:pStyle w:val="TableParagraph"/>
              <w:spacing w:line="266" w:lineRule="exact"/>
              <w:ind w:left="105"/>
            </w:pPr>
            <w:proofErr w:type="spellStart"/>
            <w:r>
              <w:t>Дурочка</w:t>
            </w:r>
            <w:proofErr w:type="spellEnd"/>
            <w:r>
              <w:t>, сыночек, глупышка,</w:t>
            </w:r>
          </w:p>
          <w:p w:rsidR="007F4D55" w:rsidRDefault="00812A16">
            <w:pPr>
              <w:pStyle w:val="TableParagraph"/>
              <w:ind w:left="105"/>
            </w:pPr>
            <w:r>
              <w:t xml:space="preserve">рифмоплёт, балбес, </w:t>
            </w:r>
            <w:proofErr w:type="gramStart"/>
            <w:r>
              <w:t>забулдыга</w:t>
            </w:r>
            <w:proofErr w:type="gramEnd"/>
            <w:r>
              <w:t>, трепач.</w:t>
            </w:r>
          </w:p>
        </w:tc>
      </w:tr>
    </w:tbl>
    <w:p w:rsidR="007F4D55" w:rsidRDefault="007F4D55">
      <w:pPr>
        <w:spacing w:before="2"/>
        <w:rPr>
          <w:b/>
          <w:sz w:val="19"/>
        </w:rPr>
      </w:pPr>
    </w:p>
    <w:p w:rsidR="007F4D55" w:rsidRDefault="00812A16">
      <w:pPr>
        <w:pStyle w:val="a4"/>
        <w:numPr>
          <w:ilvl w:val="0"/>
          <w:numId w:val="3"/>
        </w:numPr>
        <w:tabs>
          <w:tab w:val="left" w:pos="3347"/>
        </w:tabs>
        <w:spacing w:after="2"/>
        <w:ind w:left="3346" w:hanging="378"/>
        <w:jc w:val="left"/>
        <w:rPr>
          <w:b/>
          <w:sz w:val="28"/>
        </w:rPr>
      </w:pPr>
      <w:r>
        <w:rPr>
          <w:b/>
          <w:color w:val="933634"/>
          <w:sz w:val="28"/>
        </w:rPr>
        <w:t>Синтаксические</w:t>
      </w:r>
      <w:r>
        <w:rPr>
          <w:b/>
          <w:color w:val="933634"/>
          <w:spacing w:val="-2"/>
          <w:sz w:val="28"/>
        </w:rPr>
        <w:t xml:space="preserve"> </w:t>
      </w:r>
      <w:r>
        <w:rPr>
          <w:b/>
          <w:color w:val="933634"/>
          <w:sz w:val="28"/>
        </w:rPr>
        <w:t>средства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3073"/>
        <w:gridCol w:w="4038"/>
      </w:tblGrid>
      <w:tr w:rsidR="007F4D55">
        <w:trPr>
          <w:trHeight w:val="1610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26"/>
              <w:rPr>
                <w:b/>
              </w:rPr>
            </w:pPr>
            <w:r>
              <w:rPr>
                <w:b/>
              </w:rPr>
              <w:t>ВВОДНЫЕ СЛОВА И СЛОВОСОЧЕТАНИЯ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 и конструкции,</w:t>
            </w:r>
          </w:p>
          <w:p w:rsidR="007F4D55" w:rsidRDefault="00812A16">
            <w:pPr>
              <w:pStyle w:val="TableParagraph"/>
              <w:ind w:right="186"/>
            </w:pPr>
            <w:proofErr w:type="gramStart"/>
            <w:r>
              <w:t>грамматически не связанные с членами предложения (их можно опустить, и</w:t>
            </w:r>
            <w:proofErr w:type="gramEnd"/>
          </w:p>
          <w:p w:rsidR="007F4D55" w:rsidRDefault="00812A16">
            <w:pPr>
              <w:pStyle w:val="TableParagraph"/>
              <w:spacing w:line="267" w:lineRule="exact"/>
            </w:pPr>
            <w:r>
              <w:t>предложение не исказится).</w:t>
            </w:r>
          </w:p>
          <w:p w:rsidR="007F4D55" w:rsidRDefault="00812A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Обособляются запятыми!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506"/>
            </w:pPr>
            <w:r>
              <w:t xml:space="preserve">Героиней этого романа, </w:t>
            </w:r>
            <w:r>
              <w:rPr>
                <w:b/>
              </w:rPr>
              <w:t xml:space="preserve">само </w:t>
            </w:r>
            <w:proofErr w:type="gramStart"/>
            <w:r>
              <w:rPr>
                <w:b/>
              </w:rPr>
              <w:t>собой</w:t>
            </w:r>
            <w:proofErr w:type="gramEnd"/>
            <w:r>
              <w:rPr>
                <w:b/>
              </w:rPr>
              <w:t xml:space="preserve"> разумеется</w:t>
            </w:r>
            <w:r>
              <w:t>, была Маша.</w:t>
            </w:r>
          </w:p>
          <w:p w:rsidR="007F4D55" w:rsidRDefault="00812A16">
            <w:pPr>
              <w:pStyle w:val="TableParagraph"/>
              <w:ind w:left="104"/>
            </w:pPr>
            <w:r>
              <w:t xml:space="preserve">Он, </w:t>
            </w:r>
            <w:r>
              <w:rPr>
                <w:b/>
              </w:rPr>
              <w:t>стало быть</w:t>
            </w:r>
            <w:r>
              <w:t>, бережёт себя.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правда</w:t>
            </w:r>
            <w:proofErr w:type="gramEnd"/>
            <w:r>
              <w:rPr>
                <w:b/>
              </w:rPr>
              <w:t xml:space="preserve"> ль</w:t>
            </w:r>
            <w:r>
              <w:t>, он хорош?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rPr>
                <w:b/>
              </w:rPr>
              <w:t>Наконец</w:t>
            </w:r>
            <w:r>
              <w:t>, он пришёл.</w:t>
            </w:r>
          </w:p>
        </w:tc>
      </w:tr>
      <w:tr w:rsidR="007F4D55">
        <w:trPr>
          <w:trHeight w:val="1075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151"/>
              <w:rPr>
                <w:b/>
              </w:rPr>
            </w:pPr>
            <w:r>
              <w:rPr>
                <w:b/>
              </w:rPr>
              <w:t>ВОПРОСНО-ОТВЕТНАЯ ФОРМА ИЗЛОЖЕНИЯ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Изложение в виде</w:t>
            </w:r>
          </w:p>
          <w:p w:rsidR="007F4D55" w:rsidRDefault="00812A16">
            <w:pPr>
              <w:pStyle w:val="TableParagraph"/>
              <w:ind w:right="109"/>
            </w:pPr>
            <w:r>
              <w:t>последовательности «вопро</w:t>
            </w:r>
            <w:proofErr w:type="gramStart"/>
            <w:r>
              <w:t>с-</w:t>
            </w:r>
            <w:proofErr w:type="gramEnd"/>
            <w:r>
              <w:t xml:space="preserve"> ответ».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878"/>
            </w:pPr>
            <w:r>
              <w:t>И опять метафора: «Живите под минутными домами…». Что это означат? Ничто не вечно, все</w:t>
            </w:r>
          </w:p>
          <w:p w:rsidR="007F4D55" w:rsidRDefault="00812A16">
            <w:pPr>
              <w:pStyle w:val="TableParagraph"/>
              <w:spacing w:line="252" w:lineRule="exact"/>
              <w:ind w:left="104"/>
            </w:pPr>
            <w:r>
              <w:t>подвержено тлену и разрушению.</w:t>
            </w:r>
          </w:p>
        </w:tc>
      </w:tr>
      <w:tr w:rsidR="007F4D55">
        <w:trPr>
          <w:trHeight w:val="1343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24"/>
              <w:rPr>
                <w:b/>
              </w:rPr>
            </w:pPr>
            <w:r>
              <w:rPr>
                <w:b/>
              </w:rPr>
              <w:t>ВОСКЛИЦАТЕЛЬНЫЕ ПРЕДЛОЖЕНИЯ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Предложения, которые</w:t>
            </w:r>
          </w:p>
          <w:p w:rsidR="007F4D55" w:rsidRDefault="00812A16">
            <w:pPr>
              <w:pStyle w:val="TableParagraph"/>
              <w:ind w:right="105"/>
            </w:pPr>
            <w:proofErr w:type="gramStart"/>
            <w:r>
              <w:t>передают сильные чувства и эмоции говорящего.</w:t>
            </w:r>
            <w:proofErr w:type="gramEnd"/>
            <w:r>
              <w:t xml:space="preserve"> На конце ставится </w:t>
            </w:r>
            <w:proofErr w:type="gramStart"/>
            <w:r>
              <w:t>восклицательный</w:t>
            </w:r>
            <w:proofErr w:type="gramEnd"/>
          </w:p>
          <w:p w:rsidR="007F4D55" w:rsidRDefault="00812A16">
            <w:pPr>
              <w:pStyle w:val="TableParagraph"/>
              <w:spacing w:before="1" w:line="252" w:lineRule="exact"/>
            </w:pPr>
            <w:r>
              <w:t>знак.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t>Пожар</w:t>
            </w:r>
            <w:r>
              <w:rPr>
                <w:b/>
              </w:rPr>
              <w:t xml:space="preserve">! </w:t>
            </w:r>
            <w:r>
              <w:t>Горим</w:t>
            </w:r>
            <w:r>
              <w:rPr>
                <w:b/>
              </w:rPr>
              <w:t>!</w:t>
            </w:r>
          </w:p>
          <w:p w:rsidR="007F4D55" w:rsidRDefault="00812A16">
            <w:pPr>
              <w:pStyle w:val="TableParagraph"/>
              <w:ind w:left="104" w:right="498"/>
              <w:rPr>
                <w:b/>
              </w:rPr>
            </w:pPr>
            <w:r>
              <w:t>Кости целы — мясо наживём</w:t>
            </w:r>
            <w:r>
              <w:rPr>
                <w:b/>
              </w:rPr>
              <w:t xml:space="preserve">! </w:t>
            </w:r>
            <w:r>
              <w:t>Живы будем — не помрём</w:t>
            </w:r>
            <w:r>
              <w:rPr>
                <w:b/>
              </w:rPr>
              <w:t>!</w:t>
            </w:r>
          </w:p>
        </w:tc>
      </w:tr>
      <w:tr w:rsidR="007F4D55">
        <w:trPr>
          <w:trHeight w:val="2148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60"/>
              <w:rPr>
                <w:b/>
              </w:rPr>
            </w:pPr>
            <w:r>
              <w:rPr>
                <w:b/>
              </w:rPr>
              <w:t>ВОПРОСИТЕЛЬНЫЕ ПРЕДЛОЖЕНИЯ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584"/>
            </w:pPr>
            <w:r>
              <w:t>Предложения, в которых выражается стремление</w:t>
            </w:r>
          </w:p>
          <w:p w:rsidR="007F4D55" w:rsidRDefault="00812A16">
            <w:pPr>
              <w:pStyle w:val="TableParagraph"/>
              <w:ind w:right="296"/>
            </w:pPr>
            <w:proofErr w:type="gramStart"/>
            <w:r>
              <w:t>говорящего</w:t>
            </w:r>
            <w:proofErr w:type="gramEnd"/>
            <w:r>
              <w:t xml:space="preserve"> узнать что-либо или удостовериться в чём- либо. На конце ставится вопросительный знак.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</w:pPr>
            <w:r>
              <w:t>И тогда я сам себе задал вопрос: а</w:t>
            </w:r>
          </w:p>
          <w:p w:rsidR="007F4D55" w:rsidRDefault="00812A16">
            <w:pPr>
              <w:pStyle w:val="TableParagraph"/>
              <w:ind w:left="104"/>
              <w:rPr>
                <w:b/>
              </w:rPr>
            </w:pPr>
            <w:r>
              <w:t>почему она дожила до наших дней</w:t>
            </w:r>
            <w:r>
              <w:rPr>
                <w:b/>
              </w:rPr>
              <w:t>?</w:t>
            </w:r>
          </w:p>
          <w:p w:rsidR="007F4D55" w:rsidRDefault="00812A16">
            <w:pPr>
              <w:pStyle w:val="TableParagraph"/>
              <w:spacing w:before="2" w:line="237" w:lineRule="auto"/>
              <w:ind w:left="104" w:right="106"/>
            </w:pPr>
            <w:r>
              <w:t>Почему её не разрушили, когда она ещё не была старинной, а была просто</w:t>
            </w:r>
          </w:p>
          <w:p w:rsidR="007F4D55" w:rsidRDefault="00812A16">
            <w:pPr>
              <w:pStyle w:val="TableParagraph"/>
              <w:spacing w:before="2"/>
              <w:ind w:left="104" w:right="526"/>
            </w:pPr>
            <w:r>
              <w:t>одним из множества московских храмов</w:t>
            </w:r>
            <w:r>
              <w:rPr>
                <w:b/>
              </w:rPr>
              <w:t xml:space="preserve">? </w:t>
            </w:r>
            <w:r>
              <w:t>И сам себе с недоумением ответил: не сломали, потому что – а</w:t>
            </w:r>
          </w:p>
          <w:p w:rsidR="007F4D55" w:rsidRDefault="00812A16">
            <w:pPr>
              <w:pStyle w:val="TableParagraph"/>
              <w:spacing w:before="1" w:line="252" w:lineRule="exact"/>
              <w:ind w:left="104"/>
              <w:rPr>
                <w:b/>
              </w:rPr>
            </w:pPr>
            <w:r>
              <w:t>зачем рушить</w:t>
            </w:r>
            <w:r>
              <w:rPr>
                <w:b/>
              </w:rPr>
              <w:t>?</w:t>
            </w:r>
          </w:p>
        </w:tc>
      </w:tr>
    </w:tbl>
    <w:p w:rsidR="007F4D55" w:rsidRDefault="007F4D55">
      <w:pPr>
        <w:spacing w:line="252" w:lineRule="exact"/>
        <w:sectPr w:rsidR="007F4D55">
          <w:pgSz w:w="11910" w:h="16840"/>
          <w:pgMar w:top="1120" w:right="440" w:bottom="280" w:left="168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3073"/>
        <w:gridCol w:w="4038"/>
      </w:tblGrid>
      <w:tr w:rsidR="007F4D55">
        <w:trPr>
          <w:trHeight w:val="241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875"/>
              <w:rPr>
                <w:b/>
              </w:rPr>
            </w:pPr>
            <w:r>
              <w:rPr>
                <w:b/>
              </w:rPr>
              <w:lastRenderedPageBreak/>
              <w:t>ОДНОРОДНЫЕ ЧЛЕНЫ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8" w:lineRule="exact"/>
            </w:pPr>
            <w:r>
              <w:t>Члены предложения,</w:t>
            </w:r>
          </w:p>
          <w:p w:rsidR="007F4D55" w:rsidRDefault="00812A16">
            <w:pPr>
              <w:pStyle w:val="TableParagraph"/>
              <w:ind w:right="254"/>
            </w:pPr>
            <w:r>
              <w:t xml:space="preserve">связанные с одним и тем </w:t>
            </w:r>
            <w:proofErr w:type="gramStart"/>
            <w:r>
              <w:t>же</w:t>
            </w:r>
            <w:proofErr w:type="gramEnd"/>
            <w:r>
              <w:t xml:space="preserve"> словом и отвечающие на один и тот же вопрос.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8" w:lineRule="exact"/>
              <w:ind w:left="104"/>
              <w:jc w:val="both"/>
            </w:pPr>
            <w:r>
              <w:t xml:space="preserve">За всё я отвечаю в этом мире — </w:t>
            </w:r>
            <w:proofErr w:type="gramStart"/>
            <w:r>
              <w:t>за</w:t>
            </w:r>
            <w:proofErr w:type="gramEnd"/>
          </w:p>
          <w:p w:rsidR="007F4D55" w:rsidRDefault="00812A16">
            <w:pPr>
              <w:pStyle w:val="TableParagraph"/>
              <w:spacing w:line="268" w:lineRule="exact"/>
              <w:ind w:left="104"/>
              <w:jc w:val="both"/>
            </w:pPr>
            <w:r>
              <w:rPr>
                <w:b/>
              </w:rPr>
              <w:t>вздохи</w:t>
            </w:r>
            <w:r>
              <w:t xml:space="preserve">, </w:t>
            </w:r>
            <w:r>
              <w:rPr>
                <w:b/>
              </w:rPr>
              <w:t>слёзы</w:t>
            </w:r>
            <w:r>
              <w:t xml:space="preserve">, </w:t>
            </w:r>
            <w:r>
              <w:rPr>
                <w:b/>
              </w:rPr>
              <w:t xml:space="preserve">горе </w:t>
            </w:r>
            <w:r>
              <w:t xml:space="preserve">и </w:t>
            </w:r>
            <w:r>
              <w:rPr>
                <w:b/>
              </w:rPr>
              <w:t>потери</w:t>
            </w:r>
            <w:r>
              <w:t>.</w:t>
            </w:r>
          </w:p>
          <w:p w:rsidR="007F4D55" w:rsidRDefault="00812A16">
            <w:pPr>
              <w:pStyle w:val="TableParagraph"/>
              <w:ind w:left="104" w:right="446"/>
              <w:jc w:val="both"/>
              <w:rPr>
                <w:b/>
              </w:rPr>
            </w:pPr>
            <w:r>
              <w:t xml:space="preserve">Есть периоды в судьбе страны, когда возникает потребность сверять свою </w:t>
            </w:r>
            <w:r>
              <w:rPr>
                <w:b/>
              </w:rPr>
              <w:t>личную жизнь</w:t>
            </w:r>
            <w:r>
              <w:t xml:space="preserve">, </w:t>
            </w:r>
            <w:r>
              <w:rPr>
                <w:b/>
              </w:rPr>
              <w:t>свою работу</w:t>
            </w:r>
            <w:r>
              <w:t xml:space="preserve">, </w:t>
            </w:r>
            <w:r>
              <w:rPr>
                <w:b/>
              </w:rPr>
              <w:t>своё</w:t>
            </w:r>
          </w:p>
          <w:p w:rsidR="007F4D55" w:rsidRDefault="00812A16">
            <w:pPr>
              <w:pStyle w:val="TableParagraph"/>
              <w:ind w:left="104" w:right="240"/>
            </w:pPr>
            <w:r>
              <w:rPr>
                <w:b/>
              </w:rPr>
              <w:t xml:space="preserve">творчество </w:t>
            </w:r>
            <w:r>
              <w:t>с тем временем, в котором живёшь.</w:t>
            </w:r>
          </w:p>
          <w:p w:rsidR="007F4D55" w:rsidRDefault="00812A16">
            <w:pPr>
              <w:pStyle w:val="TableParagraph"/>
              <w:spacing w:line="270" w:lineRule="atLeast"/>
              <w:ind w:left="104" w:right="84"/>
            </w:pPr>
            <w:r>
              <w:t xml:space="preserve">Гром </w:t>
            </w:r>
            <w:r>
              <w:rPr>
                <w:b/>
              </w:rPr>
              <w:t>перекатывается</w:t>
            </w:r>
            <w:r>
              <w:t xml:space="preserve">, </w:t>
            </w:r>
            <w:r>
              <w:rPr>
                <w:b/>
              </w:rPr>
              <w:t>грохочет</w:t>
            </w:r>
            <w:r>
              <w:t xml:space="preserve">, </w:t>
            </w:r>
            <w:r>
              <w:rPr>
                <w:b/>
              </w:rPr>
              <w:t>ворчит</w:t>
            </w:r>
            <w:r>
              <w:t xml:space="preserve">, </w:t>
            </w:r>
            <w:r>
              <w:rPr>
                <w:b/>
              </w:rPr>
              <w:t>рокоч</w:t>
            </w:r>
            <w:r>
              <w:rPr>
                <w:b/>
              </w:rPr>
              <w:t>ет</w:t>
            </w:r>
            <w:r>
              <w:t xml:space="preserve">, </w:t>
            </w:r>
            <w:r>
              <w:rPr>
                <w:b/>
              </w:rPr>
              <w:t>встряхивает землю</w:t>
            </w:r>
            <w:r>
              <w:t>.</w:t>
            </w:r>
          </w:p>
        </w:tc>
      </w:tr>
      <w:tr w:rsidR="007F4D55">
        <w:trPr>
          <w:trHeight w:val="597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ЦИТИРОВАНИЕ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238"/>
            </w:pPr>
            <w:r>
              <w:t>Точное копирование чьих-то слов.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5" w:lineRule="exact"/>
              <w:ind w:left="104"/>
            </w:pPr>
            <w:r>
              <w:t>Оскар Уайльд сказал: «Быть серьёзным</w:t>
            </w:r>
          </w:p>
          <w:p w:rsidR="007F4D55" w:rsidRDefault="00812A16">
            <w:pPr>
              <w:pStyle w:val="TableParagraph"/>
              <w:ind w:left="104"/>
            </w:pPr>
            <w:r>
              <w:t>– это несерьёзно!»</w:t>
            </w:r>
          </w:p>
        </w:tc>
      </w:tr>
      <w:tr w:rsidR="007F4D55">
        <w:trPr>
          <w:trHeight w:val="806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49"/>
              <w:rPr>
                <w:b/>
              </w:rPr>
            </w:pPr>
            <w:r>
              <w:rPr>
                <w:b/>
              </w:rPr>
              <w:t>ЭКСПРЕССИВН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ОЦЕНОЧНЫЕ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460"/>
            </w:pPr>
            <w:r>
              <w:t>Слова, которые выражают эмоции говорящего, его</w:t>
            </w:r>
          </w:p>
          <w:p w:rsidR="007F4D55" w:rsidRDefault="00812A16">
            <w:pPr>
              <w:pStyle w:val="TableParagraph"/>
              <w:spacing w:line="252" w:lineRule="exact"/>
            </w:pPr>
            <w:r>
              <w:t>отношение к предмету речи.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337"/>
            </w:pPr>
            <w:proofErr w:type="gramStart"/>
            <w:r>
              <w:t>Разиня</w:t>
            </w:r>
            <w:proofErr w:type="gramEnd"/>
            <w:r>
              <w:t>, гадость, безобразие, кошмар, ерунда.</w:t>
            </w:r>
          </w:p>
        </w:tc>
      </w:tr>
      <w:tr w:rsidR="007F4D55">
        <w:trPr>
          <w:trHeight w:val="1610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349"/>
              <w:rPr>
                <w:b/>
              </w:rPr>
            </w:pPr>
            <w:r>
              <w:rPr>
                <w:b/>
              </w:rPr>
              <w:t>ЭМОЦИОНАЛЬН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ОЦЕНОЧНЫЕ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 xml:space="preserve">Слова, на </w:t>
            </w:r>
            <w:proofErr w:type="gramStart"/>
            <w:r>
              <w:t>лексическое</w:t>
            </w:r>
            <w:proofErr w:type="gramEnd"/>
          </w:p>
          <w:p w:rsidR="007F4D55" w:rsidRDefault="00812A16">
            <w:pPr>
              <w:pStyle w:val="TableParagraph"/>
              <w:ind w:right="177"/>
            </w:pPr>
            <w:proofErr w:type="gramStart"/>
            <w:r>
              <w:t>значение</w:t>
            </w:r>
            <w:proofErr w:type="gramEnd"/>
            <w:r>
              <w:t xml:space="preserve"> которых наложена эмоциональная окраска. Они содержат</w:t>
            </w:r>
            <w:r>
              <w:rPr>
                <w:u w:val="single"/>
              </w:rPr>
              <w:t xml:space="preserve"> отношение самого</w:t>
            </w:r>
          </w:p>
          <w:p w:rsidR="007F4D55" w:rsidRDefault="00812A16">
            <w:pPr>
              <w:pStyle w:val="TableParagraph"/>
              <w:spacing w:line="270" w:lineRule="atLeast"/>
              <w:ind w:right="338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говорящего</w:t>
            </w:r>
            <w:proofErr w:type="gramEnd"/>
            <w:r>
              <w:t xml:space="preserve"> к называемому явлению.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924"/>
            </w:pPr>
            <w:proofErr w:type="gramStart"/>
            <w:r>
              <w:t>Подкаблучник</w:t>
            </w:r>
            <w:proofErr w:type="gramEnd"/>
            <w:r>
              <w:t>, надувательство, дружочек, пром</w:t>
            </w:r>
            <w:r>
              <w:t>оргать автобус.</w:t>
            </w:r>
          </w:p>
        </w:tc>
      </w:tr>
      <w:tr w:rsidR="007F4D55">
        <w:trPr>
          <w:trHeight w:val="59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196"/>
              <w:rPr>
                <w:b/>
              </w:rPr>
            </w:pPr>
            <w:r>
              <w:rPr>
                <w:b/>
              </w:rPr>
              <w:t>ЭКСПРЕССИВН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ОКРАШЕННЫЕ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828"/>
            </w:pPr>
            <w:r>
              <w:t>Слова, усиливающие выразительность речи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1264"/>
            </w:pPr>
            <w:r>
              <w:t>Буйный, бешеный, кипучий, лучезарный, лазурный.</w:t>
            </w:r>
          </w:p>
        </w:tc>
      </w:tr>
      <w:tr w:rsidR="007F4D55">
        <w:trPr>
          <w:trHeight w:val="1074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437"/>
              <w:rPr>
                <w:b/>
              </w:rPr>
            </w:pPr>
            <w:r>
              <w:rPr>
                <w:b/>
              </w:rPr>
              <w:t>ИНДИВИДУАЛЬН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АВТОРСКИЕ СЛОВА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Выдуманные автором слова.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652"/>
            </w:pPr>
            <w:proofErr w:type="gramStart"/>
            <w:r>
              <w:t>Ослепительной</w:t>
            </w:r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рыжины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ходит лисонька у ручья. Удивительна эта </w:t>
            </w:r>
            <w:proofErr w:type="spellStart"/>
            <w:r>
              <w:rPr>
                <w:b/>
              </w:rPr>
              <w:t>рыжь</w:t>
            </w:r>
            <w:proofErr w:type="spellEnd"/>
            <w:r>
              <w:t>.</w:t>
            </w:r>
          </w:p>
          <w:p w:rsidR="007F4D55" w:rsidRDefault="00812A16">
            <w:pPr>
              <w:pStyle w:val="TableParagraph"/>
              <w:spacing w:line="252" w:lineRule="exact"/>
              <w:ind w:left="104"/>
            </w:pPr>
            <w:r>
              <w:t xml:space="preserve">Я </w:t>
            </w:r>
            <w:proofErr w:type="spellStart"/>
            <w:r>
              <w:rPr>
                <w:b/>
              </w:rPr>
              <w:t>свирел</w:t>
            </w:r>
            <w:proofErr w:type="spellEnd"/>
            <w:r>
              <w:rPr>
                <w:b/>
              </w:rPr>
              <w:t xml:space="preserve"> </w:t>
            </w:r>
            <w:r>
              <w:t>в свою свирель.</w:t>
            </w:r>
          </w:p>
        </w:tc>
      </w:tr>
      <w:tr w:rsidR="007F4D55">
        <w:trPr>
          <w:trHeight w:val="1072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727"/>
              <w:rPr>
                <w:b/>
              </w:rPr>
            </w:pPr>
            <w:r>
              <w:rPr>
                <w:b/>
              </w:rPr>
              <w:t>ПРЕВОСХОДНАЯ СТЕПЕНЬ</w:t>
            </w:r>
          </w:p>
          <w:p w:rsidR="007F4D55" w:rsidRDefault="00812A16">
            <w:pPr>
              <w:pStyle w:val="TableParagraph"/>
              <w:rPr>
                <w:b/>
              </w:rPr>
            </w:pPr>
            <w:r>
              <w:rPr>
                <w:b/>
              </w:rPr>
              <w:t>ПРИЛАГАТЕЛЬНОГО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566"/>
            </w:pPr>
            <w:r>
              <w:t>Показывает, что предмет превосходит остальные</w:t>
            </w:r>
          </w:p>
          <w:p w:rsidR="007F4D55" w:rsidRDefault="00812A16">
            <w:pPr>
              <w:pStyle w:val="TableParagraph"/>
              <w:spacing w:line="268" w:lineRule="exact"/>
            </w:pPr>
            <w:r>
              <w:t xml:space="preserve">предметы по </w:t>
            </w:r>
            <w:proofErr w:type="gramStart"/>
            <w:r>
              <w:t>какому-либо</w:t>
            </w:r>
            <w:proofErr w:type="gramEnd"/>
          </w:p>
          <w:p w:rsidR="007F4D55" w:rsidRDefault="00812A16">
            <w:pPr>
              <w:pStyle w:val="TableParagraph"/>
              <w:spacing w:line="251" w:lineRule="exact"/>
            </w:pPr>
            <w:r>
              <w:t>признаку.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269"/>
            </w:pPr>
            <w:proofErr w:type="gramStart"/>
            <w:r>
              <w:t>Крепчайший</w:t>
            </w:r>
            <w:proofErr w:type="gramEnd"/>
            <w:r>
              <w:t>, самый сильный, лучший, умнее всех.</w:t>
            </w:r>
          </w:p>
        </w:tc>
      </w:tr>
      <w:tr w:rsidR="007F4D55">
        <w:trPr>
          <w:trHeight w:val="1343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before="1" w:line="237" w:lineRule="auto"/>
              <w:ind w:right="80"/>
              <w:rPr>
                <w:b/>
              </w:rPr>
            </w:pPr>
            <w:r>
              <w:rPr>
                <w:b/>
              </w:rPr>
              <w:t>ТЕРМИНОЛОГИЧЕСКАЯ ЛЕКСИКА / ТЕРМИНЫ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ind w:right="396"/>
              <w:jc w:val="both"/>
            </w:pPr>
            <w:r>
              <w:t>Слова или словосочетания, называющие специальные понятия какой-либо сферы производства, науки,</w:t>
            </w:r>
          </w:p>
          <w:p w:rsidR="007F4D55" w:rsidRDefault="00812A16">
            <w:pPr>
              <w:pStyle w:val="TableParagraph"/>
              <w:spacing w:line="250" w:lineRule="exact"/>
              <w:jc w:val="both"/>
            </w:pPr>
            <w:r>
              <w:t>искусства и т.д.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t>«Корень», «форма слова»,</w:t>
            </w:r>
          </w:p>
          <w:p w:rsidR="007F4D55" w:rsidRDefault="00812A16">
            <w:pPr>
              <w:pStyle w:val="TableParagraph"/>
              <w:spacing w:line="267" w:lineRule="exact"/>
              <w:ind w:left="104"/>
            </w:pPr>
            <w:r>
              <w:t>«разговорная речь».</w:t>
            </w:r>
          </w:p>
        </w:tc>
      </w:tr>
      <w:tr w:rsidR="007F4D55">
        <w:trPr>
          <w:trHeight w:val="1074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ind w:right="754"/>
              <w:jc w:val="both"/>
              <w:rPr>
                <w:b/>
              </w:rPr>
            </w:pPr>
            <w:r>
              <w:rPr>
                <w:b/>
              </w:rPr>
              <w:t>ОБЩЕСТВЕНН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ПОЛИТИЧЕСКАЯ ЛЕКСИКА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Слова из политической,</w:t>
            </w:r>
          </w:p>
          <w:p w:rsidR="007F4D55" w:rsidRDefault="00812A16">
            <w:pPr>
              <w:pStyle w:val="TableParagraph"/>
              <w:ind w:right="352"/>
            </w:pPr>
            <w:r>
              <w:t xml:space="preserve">социально-экономической, </w:t>
            </w:r>
            <w:proofErr w:type="spellStart"/>
            <w:r>
              <w:t>мировоззренчески</w:t>
            </w:r>
            <w:proofErr w:type="spellEnd"/>
          </w:p>
          <w:p w:rsidR="007F4D55" w:rsidRDefault="00812A16">
            <w:pPr>
              <w:pStyle w:val="TableParagraph"/>
              <w:spacing w:line="252" w:lineRule="exact"/>
            </w:pPr>
            <w:proofErr w:type="gramStart"/>
            <w:r>
              <w:t>философской</w:t>
            </w:r>
            <w:proofErr w:type="gramEnd"/>
            <w:r>
              <w:t xml:space="preserve"> областей.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913"/>
            </w:pPr>
            <w:r>
              <w:t>Общество, свобода, парламент, гражданин, легитимный.</w:t>
            </w:r>
          </w:p>
        </w:tc>
      </w:tr>
      <w:tr w:rsidR="007F4D55">
        <w:trPr>
          <w:trHeight w:val="1139"/>
        </w:trPr>
        <w:tc>
          <w:tcPr>
            <w:tcW w:w="2432" w:type="dxa"/>
            <w:shd w:val="clear" w:color="auto" w:fill="F1F1F1"/>
          </w:tcPr>
          <w:p w:rsidR="007F4D55" w:rsidRDefault="00812A1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ДИАЛОГ С ЧИТАТЕЛЕМ</w:t>
            </w:r>
          </w:p>
        </w:tc>
        <w:tc>
          <w:tcPr>
            <w:tcW w:w="3073" w:type="dxa"/>
          </w:tcPr>
          <w:p w:rsidR="007F4D55" w:rsidRDefault="00812A16">
            <w:pPr>
              <w:pStyle w:val="TableParagraph"/>
              <w:spacing w:line="265" w:lineRule="exact"/>
            </w:pPr>
            <w:r>
              <w:t>Непосредственное</w:t>
            </w:r>
          </w:p>
          <w:p w:rsidR="007F4D55" w:rsidRDefault="00812A16">
            <w:pPr>
              <w:pStyle w:val="TableParagraph"/>
            </w:pPr>
            <w:r>
              <w:t>обращение к читателю.</w:t>
            </w:r>
          </w:p>
        </w:tc>
        <w:tc>
          <w:tcPr>
            <w:tcW w:w="4038" w:type="dxa"/>
          </w:tcPr>
          <w:p w:rsidR="007F4D55" w:rsidRDefault="00812A16">
            <w:pPr>
              <w:pStyle w:val="TableParagraph"/>
              <w:ind w:left="104" w:right="333"/>
            </w:pPr>
            <w:r>
              <w:t>Но неужели всё так безнадёжно? Неужели читателю, любящему живую книгу, остаётся утешаться нетленной классикой? К счастью, нет.</w:t>
            </w:r>
          </w:p>
        </w:tc>
      </w:tr>
    </w:tbl>
    <w:p w:rsidR="00812A16" w:rsidRDefault="00812A16"/>
    <w:sectPr w:rsidR="00812A16" w:rsidSect="007F4D55">
      <w:pgSz w:w="11910" w:h="16840"/>
      <w:pgMar w:top="1120" w:right="4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16" w:rsidRDefault="00812A16" w:rsidP="007F4D55">
      <w:r>
        <w:separator/>
      </w:r>
    </w:p>
  </w:endnote>
  <w:endnote w:type="continuationSeparator" w:id="0">
    <w:p w:rsidR="00812A16" w:rsidRDefault="00812A16" w:rsidP="007F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16" w:rsidRDefault="00812A16" w:rsidP="007F4D55">
      <w:r>
        <w:separator/>
      </w:r>
    </w:p>
  </w:footnote>
  <w:footnote w:type="continuationSeparator" w:id="0">
    <w:p w:rsidR="00812A16" w:rsidRDefault="00812A16" w:rsidP="007F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55" w:rsidRDefault="007F4D55">
    <w:pPr>
      <w:pStyle w:val="a3"/>
      <w:spacing w:line="14" w:lineRule="auto"/>
      <w:rPr>
        <w:b w:val="0"/>
        <w:sz w:val="20"/>
      </w:rPr>
    </w:pPr>
    <w:r w:rsidRPr="007F4D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4pt;margin-top:-1.65pt;width:416.65pt;height:56.05pt;z-index:-251658752;mso-position-horizontal-relative:page;mso-position-vertical-relative:page" filled="f" stroked="f">
          <v:textbox inset="0,0,0,0">
            <w:txbxContent>
              <w:p w:rsidR="007F4D55" w:rsidRPr="00E76838" w:rsidRDefault="007F4D55" w:rsidP="00E7683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EE5"/>
    <w:multiLevelType w:val="hybridMultilevel"/>
    <w:tmpl w:val="6570E068"/>
    <w:lvl w:ilvl="0" w:tplc="96F60B14">
      <w:start w:val="1"/>
      <w:numFmt w:val="decimal"/>
      <w:lvlText w:val="%1)"/>
      <w:lvlJc w:val="left"/>
      <w:pPr>
        <w:ind w:left="33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4858A6A4">
      <w:numFmt w:val="bullet"/>
      <w:lvlText w:val="•"/>
      <w:lvlJc w:val="left"/>
      <w:pPr>
        <w:ind w:left="600" w:hanging="231"/>
      </w:pPr>
      <w:rPr>
        <w:rFonts w:hint="default"/>
        <w:lang w:val="ru-RU" w:eastAsia="ru-RU" w:bidi="ru-RU"/>
      </w:rPr>
    </w:lvl>
    <w:lvl w:ilvl="2" w:tplc="7C9016B6">
      <w:numFmt w:val="bullet"/>
      <w:lvlText w:val="•"/>
      <w:lvlJc w:val="left"/>
      <w:pPr>
        <w:ind w:left="860" w:hanging="231"/>
      </w:pPr>
      <w:rPr>
        <w:rFonts w:hint="default"/>
        <w:lang w:val="ru-RU" w:eastAsia="ru-RU" w:bidi="ru-RU"/>
      </w:rPr>
    </w:lvl>
    <w:lvl w:ilvl="3" w:tplc="B4D253D6">
      <w:numFmt w:val="bullet"/>
      <w:lvlText w:val="•"/>
      <w:lvlJc w:val="left"/>
      <w:pPr>
        <w:ind w:left="1120" w:hanging="231"/>
      </w:pPr>
      <w:rPr>
        <w:rFonts w:hint="default"/>
        <w:lang w:val="ru-RU" w:eastAsia="ru-RU" w:bidi="ru-RU"/>
      </w:rPr>
    </w:lvl>
    <w:lvl w:ilvl="4" w:tplc="9AEE2F42">
      <w:numFmt w:val="bullet"/>
      <w:lvlText w:val="•"/>
      <w:lvlJc w:val="left"/>
      <w:pPr>
        <w:ind w:left="1380" w:hanging="231"/>
      </w:pPr>
      <w:rPr>
        <w:rFonts w:hint="default"/>
        <w:lang w:val="ru-RU" w:eastAsia="ru-RU" w:bidi="ru-RU"/>
      </w:rPr>
    </w:lvl>
    <w:lvl w:ilvl="5" w:tplc="5BF4059C">
      <w:numFmt w:val="bullet"/>
      <w:lvlText w:val="•"/>
      <w:lvlJc w:val="left"/>
      <w:pPr>
        <w:ind w:left="1640" w:hanging="231"/>
      </w:pPr>
      <w:rPr>
        <w:rFonts w:hint="default"/>
        <w:lang w:val="ru-RU" w:eastAsia="ru-RU" w:bidi="ru-RU"/>
      </w:rPr>
    </w:lvl>
    <w:lvl w:ilvl="6" w:tplc="7648207A">
      <w:numFmt w:val="bullet"/>
      <w:lvlText w:val="•"/>
      <w:lvlJc w:val="left"/>
      <w:pPr>
        <w:ind w:left="1900" w:hanging="231"/>
      </w:pPr>
      <w:rPr>
        <w:rFonts w:hint="default"/>
        <w:lang w:val="ru-RU" w:eastAsia="ru-RU" w:bidi="ru-RU"/>
      </w:rPr>
    </w:lvl>
    <w:lvl w:ilvl="7" w:tplc="3758B5E4">
      <w:numFmt w:val="bullet"/>
      <w:lvlText w:val="•"/>
      <w:lvlJc w:val="left"/>
      <w:pPr>
        <w:ind w:left="2160" w:hanging="231"/>
      </w:pPr>
      <w:rPr>
        <w:rFonts w:hint="default"/>
        <w:lang w:val="ru-RU" w:eastAsia="ru-RU" w:bidi="ru-RU"/>
      </w:rPr>
    </w:lvl>
    <w:lvl w:ilvl="8" w:tplc="9746EBE2">
      <w:numFmt w:val="bullet"/>
      <w:lvlText w:val="•"/>
      <w:lvlJc w:val="left"/>
      <w:pPr>
        <w:ind w:left="2420" w:hanging="231"/>
      </w:pPr>
      <w:rPr>
        <w:rFonts w:hint="default"/>
        <w:lang w:val="ru-RU" w:eastAsia="ru-RU" w:bidi="ru-RU"/>
      </w:rPr>
    </w:lvl>
  </w:abstractNum>
  <w:abstractNum w:abstractNumId="1">
    <w:nsid w:val="758F350C"/>
    <w:multiLevelType w:val="hybridMultilevel"/>
    <w:tmpl w:val="80B63AEC"/>
    <w:lvl w:ilvl="0" w:tplc="FA4AA532">
      <w:start w:val="1"/>
      <w:numFmt w:val="upperRoman"/>
      <w:lvlText w:val="%1."/>
      <w:lvlJc w:val="left"/>
      <w:pPr>
        <w:ind w:left="3195" w:hanging="212"/>
        <w:jc w:val="right"/>
      </w:pPr>
      <w:rPr>
        <w:rFonts w:ascii="Calibri" w:eastAsia="Calibri" w:hAnsi="Calibri" w:cs="Calibri" w:hint="default"/>
        <w:b/>
        <w:bCs/>
        <w:color w:val="933634"/>
        <w:w w:val="100"/>
        <w:sz w:val="28"/>
        <w:szCs w:val="28"/>
        <w:lang w:val="ru-RU" w:eastAsia="ru-RU" w:bidi="ru-RU"/>
      </w:rPr>
    </w:lvl>
    <w:lvl w:ilvl="1" w:tplc="1ECE2B54">
      <w:numFmt w:val="bullet"/>
      <w:lvlText w:val="•"/>
      <w:lvlJc w:val="left"/>
      <w:pPr>
        <w:ind w:left="3858" w:hanging="212"/>
      </w:pPr>
      <w:rPr>
        <w:rFonts w:hint="default"/>
        <w:lang w:val="ru-RU" w:eastAsia="ru-RU" w:bidi="ru-RU"/>
      </w:rPr>
    </w:lvl>
    <w:lvl w:ilvl="2" w:tplc="A27A8D42">
      <w:numFmt w:val="bullet"/>
      <w:lvlText w:val="•"/>
      <w:lvlJc w:val="left"/>
      <w:pPr>
        <w:ind w:left="4517" w:hanging="212"/>
      </w:pPr>
      <w:rPr>
        <w:rFonts w:hint="default"/>
        <w:lang w:val="ru-RU" w:eastAsia="ru-RU" w:bidi="ru-RU"/>
      </w:rPr>
    </w:lvl>
    <w:lvl w:ilvl="3" w:tplc="8B78156C">
      <w:numFmt w:val="bullet"/>
      <w:lvlText w:val="•"/>
      <w:lvlJc w:val="left"/>
      <w:pPr>
        <w:ind w:left="5176" w:hanging="212"/>
      </w:pPr>
      <w:rPr>
        <w:rFonts w:hint="default"/>
        <w:lang w:val="ru-RU" w:eastAsia="ru-RU" w:bidi="ru-RU"/>
      </w:rPr>
    </w:lvl>
    <w:lvl w:ilvl="4" w:tplc="0EFC4BEC">
      <w:numFmt w:val="bullet"/>
      <w:lvlText w:val="•"/>
      <w:lvlJc w:val="left"/>
      <w:pPr>
        <w:ind w:left="5835" w:hanging="212"/>
      </w:pPr>
      <w:rPr>
        <w:rFonts w:hint="default"/>
        <w:lang w:val="ru-RU" w:eastAsia="ru-RU" w:bidi="ru-RU"/>
      </w:rPr>
    </w:lvl>
    <w:lvl w:ilvl="5" w:tplc="EC28594C">
      <w:numFmt w:val="bullet"/>
      <w:lvlText w:val="•"/>
      <w:lvlJc w:val="left"/>
      <w:pPr>
        <w:ind w:left="6494" w:hanging="212"/>
      </w:pPr>
      <w:rPr>
        <w:rFonts w:hint="default"/>
        <w:lang w:val="ru-RU" w:eastAsia="ru-RU" w:bidi="ru-RU"/>
      </w:rPr>
    </w:lvl>
    <w:lvl w:ilvl="6" w:tplc="2CAABA16">
      <w:numFmt w:val="bullet"/>
      <w:lvlText w:val="•"/>
      <w:lvlJc w:val="left"/>
      <w:pPr>
        <w:ind w:left="7153" w:hanging="212"/>
      </w:pPr>
      <w:rPr>
        <w:rFonts w:hint="default"/>
        <w:lang w:val="ru-RU" w:eastAsia="ru-RU" w:bidi="ru-RU"/>
      </w:rPr>
    </w:lvl>
    <w:lvl w:ilvl="7" w:tplc="6C4E7FB8">
      <w:numFmt w:val="bullet"/>
      <w:lvlText w:val="•"/>
      <w:lvlJc w:val="left"/>
      <w:pPr>
        <w:ind w:left="7812" w:hanging="212"/>
      </w:pPr>
      <w:rPr>
        <w:rFonts w:hint="default"/>
        <w:lang w:val="ru-RU" w:eastAsia="ru-RU" w:bidi="ru-RU"/>
      </w:rPr>
    </w:lvl>
    <w:lvl w:ilvl="8" w:tplc="3C9805E4">
      <w:numFmt w:val="bullet"/>
      <w:lvlText w:val="•"/>
      <w:lvlJc w:val="left"/>
      <w:pPr>
        <w:ind w:left="8471" w:hanging="212"/>
      </w:pPr>
      <w:rPr>
        <w:rFonts w:hint="default"/>
        <w:lang w:val="ru-RU" w:eastAsia="ru-RU" w:bidi="ru-RU"/>
      </w:rPr>
    </w:lvl>
  </w:abstractNum>
  <w:abstractNum w:abstractNumId="2">
    <w:nsid w:val="7F815C30"/>
    <w:multiLevelType w:val="hybridMultilevel"/>
    <w:tmpl w:val="21A63D7C"/>
    <w:lvl w:ilvl="0" w:tplc="18142482">
      <w:start w:val="1"/>
      <w:numFmt w:val="decimal"/>
      <w:lvlText w:val="%1)"/>
      <w:lvlJc w:val="left"/>
      <w:pPr>
        <w:ind w:left="105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066859A">
      <w:numFmt w:val="bullet"/>
      <w:lvlText w:val="•"/>
      <w:lvlJc w:val="left"/>
      <w:pPr>
        <w:ind w:left="485" w:hanging="231"/>
      </w:pPr>
      <w:rPr>
        <w:rFonts w:hint="default"/>
        <w:lang w:val="ru-RU" w:eastAsia="ru-RU" w:bidi="ru-RU"/>
      </w:rPr>
    </w:lvl>
    <w:lvl w:ilvl="2" w:tplc="F86CD8B6">
      <w:numFmt w:val="bullet"/>
      <w:lvlText w:val="•"/>
      <w:lvlJc w:val="left"/>
      <w:pPr>
        <w:ind w:left="871" w:hanging="231"/>
      </w:pPr>
      <w:rPr>
        <w:rFonts w:hint="default"/>
        <w:lang w:val="ru-RU" w:eastAsia="ru-RU" w:bidi="ru-RU"/>
      </w:rPr>
    </w:lvl>
    <w:lvl w:ilvl="3" w:tplc="5574A424">
      <w:numFmt w:val="bullet"/>
      <w:lvlText w:val="•"/>
      <w:lvlJc w:val="left"/>
      <w:pPr>
        <w:ind w:left="1256" w:hanging="231"/>
      </w:pPr>
      <w:rPr>
        <w:rFonts w:hint="default"/>
        <w:lang w:val="ru-RU" w:eastAsia="ru-RU" w:bidi="ru-RU"/>
      </w:rPr>
    </w:lvl>
    <w:lvl w:ilvl="4" w:tplc="9B6020A4">
      <w:numFmt w:val="bullet"/>
      <w:lvlText w:val="•"/>
      <w:lvlJc w:val="left"/>
      <w:pPr>
        <w:ind w:left="1642" w:hanging="231"/>
      </w:pPr>
      <w:rPr>
        <w:rFonts w:hint="default"/>
        <w:lang w:val="ru-RU" w:eastAsia="ru-RU" w:bidi="ru-RU"/>
      </w:rPr>
    </w:lvl>
    <w:lvl w:ilvl="5" w:tplc="9BD85D92">
      <w:numFmt w:val="bullet"/>
      <w:lvlText w:val="•"/>
      <w:lvlJc w:val="left"/>
      <w:pPr>
        <w:ind w:left="2027" w:hanging="231"/>
      </w:pPr>
      <w:rPr>
        <w:rFonts w:hint="default"/>
        <w:lang w:val="ru-RU" w:eastAsia="ru-RU" w:bidi="ru-RU"/>
      </w:rPr>
    </w:lvl>
    <w:lvl w:ilvl="6" w:tplc="1046C796">
      <w:numFmt w:val="bullet"/>
      <w:lvlText w:val="•"/>
      <w:lvlJc w:val="left"/>
      <w:pPr>
        <w:ind w:left="2413" w:hanging="231"/>
      </w:pPr>
      <w:rPr>
        <w:rFonts w:hint="default"/>
        <w:lang w:val="ru-RU" w:eastAsia="ru-RU" w:bidi="ru-RU"/>
      </w:rPr>
    </w:lvl>
    <w:lvl w:ilvl="7" w:tplc="6324AFF6">
      <w:numFmt w:val="bullet"/>
      <w:lvlText w:val="•"/>
      <w:lvlJc w:val="left"/>
      <w:pPr>
        <w:ind w:left="2798" w:hanging="231"/>
      </w:pPr>
      <w:rPr>
        <w:rFonts w:hint="default"/>
        <w:lang w:val="ru-RU" w:eastAsia="ru-RU" w:bidi="ru-RU"/>
      </w:rPr>
    </w:lvl>
    <w:lvl w:ilvl="8" w:tplc="17B2699C">
      <w:numFmt w:val="bullet"/>
      <w:lvlText w:val="•"/>
      <w:lvlJc w:val="left"/>
      <w:pPr>
        <w:ind w:left="3184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4D55"/>
    <w:rsid w:val="007F4D55"/>
    <w:rsid w:val="00812A16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D5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D5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D55"/>
    <w:pPr>
      <w:spacing w:before="44"/>
      <w:ind w:left="3195" w:hanging="378"/>
    </w:pPr>
  </w:style>
  <w:style w:type="paragraph" w:customStyle="1" w:styleId="TableParagraph">
    <w:name w:val="Table Paragraph"/>
    <w:basedOn w:val="a"/>
    <w:uiPriority w:val="1"/>
    <w:qFormat/>
    <w:rsid w:val="007F4D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6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38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838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76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838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2020-01-12T16:09:00Z</dcterms:created>
  <dcterms:modified xsi:type="dcterms:W3CDTF">2020-01-12T16:09:00Z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2020-01-12T00:00:00Z</vt:filetime>
  </property>
</Properties>
</file>